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114" w:rsidRDefault="00034114">
      <w:pPr>
        <w:pStyle w:val="AA0"/>
        <w:tabs>
          <w:tab w:val="clear" w:pos="8222"/>
        </w:tabs>
        <w:spacing w:line="360" w:lineRule="auto"/>
        <w:rPr>
          <w:rFonts w:ascii="標楷體" w:eastAsia="標楷體" w:hAnsi="標楷體"/>
          <w:b/>
          <w:spacing w:val="0"/>
        </w:rPr>
      </w:pPr>
      <w:bookmarkStart w:id="0" w:name="_GoBack"/>
      <w:bookmarkEnd w:id="0"/>
    </w:p>
    <w:p w:rsidR="00034114" w:rsidRDefault="00034114">
      <w:pPr>
        <w:pStyle w:val="AA0"/>
        <w:tabs>
          <w:tab w:val="clear" w:pos="8222"/>
        </w:tabs>
        <w:spacing w:line="360" w:lineRule="auto"/>
        <w:rPr>
          <w:rFonts w:ascii="標楷體" w:eastAsia="標楷體" w:hAnsi="標楷體"/>
          <w:b/>
          <w:spacing w:val="0"/>
        </w:rPr>
      </w:pPr>
    </w:p>
    <w:p w:rsidR="00034114" w:rsidRDefault="00034114">
      <w:pPr>
        <w:pStyle w:val="AA0"/>
        <w:tabs>
          <w:tab w:val="clear" w:pos="8222"/>
        </w:tabs>
        <w:spacing w:line="360" w:lineRule="auto"/>
        <w:rPr>
          <w:rFonts w:ascii="標楷體" w:eastAsia="標楷體" w:hAnsi="標楷體"/>
          <w:b/>
          <w:spacing w:val="0"/>
        </w:rPr>
      </w:pPr>
    </w:p>
    <w:p w:rsidR="00034114" w:rsidRDefault="00034114">
      <w:pPr>
        <w:pStyle w:val="AA0"/>
        <w:tabs>
          <w:tab w:val="clear" w:pos="8222"/>
        </w:tabs>
        <w:spacing w:line="360" w:lineRule="auto"/>
        <w:rPr>
          <w:rFonts w:ascii="標楷體" w:eastAsia="標楷體" w:hAnsi="標楷體"/>
          <w:b/>
          <w:spacing w:val="0"/>
        </w:rPr>
      </w:pPr>
    </w:p>
    <w:p w:rsidR="00034114" w:rsidRDefault="00034114">
      <w:pPr>
        <w:pStyle w:val="AA0"/>
        <w:tabs>
          <w:tab w:val="clear" w:pos="8222"/>
        </w:tabs>
        <w:spacing w:line="360" w:lineRule="auto"/>
        <w:rPr>
          <w:rFonts w:ascii="標楷體" w:eastAsia="標楷體" w:hAnsi="標楷體"/>
          <w:b/>
          <w:spacing w:val="0"/>
        </w:rPr>
      </w:pPr>
    </w:p>
    <w:p w:rsidR="00034114" w:rsidRDefault="00A81AA9">
      <w:pPr>
        <w:pStyle w:val="AA0"/>
        <w:tabs>
          <w:tab w:val="clear" w:pos="8222"/>
        </w:tabs>
        <w:spacing w:line="360" w:lineRule="auto"/>
        <w:rPr>
          <w:rFonts w:ascii="標楷體" w:eastAsia="標楷體" w:hAnsi="標楷體"/>
          <w:b/>
          <w:spacing w:val="0"/>
        </w:rPr>
      </w:pPr>
      <w:r>
        <w:rPr>
          <w:rFonts w:ascii="標楷體" w:eastAsia="標楷體" w:hAnsi="標楷體"/>
          <w:b/>
          <w:spacing w:val="0"/>
        </w:rPr>
        <w:t>品質計畫製作綱要</w:t>
      </w:r>
    </w:p>
    <w:p w:rsidR="00034114" w:rsidRDefault="00A81AA9">
      <w:pPr>
        <w:pStyle w:val="Af"/>
      </w:pPr>
      <w:r>
        <w:rPr>
          <w:noProof/>
          <w:sz w:val="20"/>
        </w:rPr>
        <mc:AlternateContent>
          <mc:Choice Requires="wps">
            <w:drawing>
              <wp:anchor distT="0" distB="0" distL="114300" distR="114300" simplePos="0" relativeHeight="251656704" behindDoc="0" locked="0" layoutInCell="1" allowOverlap="1">
                <wp:simplePos x="0" y="0"/>
                <wp:positionH relativeFrom="column">
                  <wp:posOffset>2514600</wp:posOffset>
                </wp:positionH>
                <wp:positionV relativeFrom="paragraph">
                  <wp:posOffset>6982458</wp:posOffset>
                </wp:positionV>
                <wp:extent cx="342900" cy="381003"/>
                <wp:effectExtent l="0" t="0" r="0" b="0"/>
                <wp:wrapNone/>
                <wp:docPr id="1" name="Text Box 589"/>
                <wp:cNvGraphicFramePr/>
                <a:graphic xmlns:a="http://schemas.openxmlformats.org/drawingml/2006/main">
                  <a:graphicData uri="http://schemas.microsoft.com/office/word/2010/wordprocessingShape">
                    <wps:wsp>
                      <wps:cNvSpPr txBox="1"/>
                      <wps:spPr>
                        <a:xfrm>
                          <a:off x="0" y="0"/>
                          <a:ext cx="342900" cy="381003"/>
                        </a:xfrm>
                        <a:prstGeom prst="rect">
                          <a:avLst/>
                        </a:prstGeom>
                        <a:solidFill>
                          <a:srgbClr val="FFFFFF"/>
                        </a:solidFill>
                        <a:ln>
                          <a:noFill/>
                          <a:prstDash/>
                        </a:ln>
                      </wps:spPr>
                      <wps:txbx>
                        <w:txbxContent>
                          <w:p w:rsidR="00034114" w:rsidRDefault="00034114"/>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589" o:spid="_x0000_s1026" type="#_x0000_t202" style="position:absolute;left:0;text-align:left;margin-left:198pt;margin-top:549.8pt;width:27pt;height:30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" stroked="f">
                <v:textbox>
                  <w:txbxContent>
                    <w:p w:rsidR="00034114" w:rsidRDefault="00034114"/>
                  </w:txbxContent>
                </v:textbox>
              </v:shape>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2514600</wp:posOffset>
                </wp:positionH>
                <wp:positionV relativeFrom="paragraph">
                  <wp:posOffset>9601200</wp:posOffset>
                </wp:positionV>
                <wp:extent cx="342900" cy="381003"/>
                <wp:effectExtent l="0" t="0" r="0" b="0"/>
                <wp:wrapNone/>
                <wp:docPr id="2" name="Text Box 588"/>
                <wp:cNvGraphicFramePr/>
                <a:graphic xmlns:a="http://schemas.openxmlformats.org/drawingml/2006/main">
                  <a:graphicData uri="http://schemas.microsoft.com/office/word/2010/wordprocessingShape">
                    <wps:wsp>
                      <wps:cNvSpPr txBox="1"/>
                      <wps:spPr>
                        <a:xfrm>
                          <a:off x="0" y="0"/>
                          <a:ext cx="342900" cy="381003"/>
                        </a:xfrm>
                        <a:prstGeom prst="rect">
                          <a:avLst/>
                        </a:prstGeom>
                        <a:solidFill>
                          <a:srgbClr val="FFFFFF"/>
                        </a:solidFill>
                        <a:ln>
                          <a:noFill/>
                          <a:prstDash/>
                        </a:ln>
                      </wps:spPr>
                      <wps:txbx>
                        <w:txbxContent>
                          <w:p w:rsidR="00034114" w:rsidRDefault="00034114"/>
                        </w:txbxContent>
                      </wps:txbx>
                      <wps:bodyPr vert="horz" wrap="square" lIns="91440" tIns="45720" rIns="91440" bIns="45720" anchor="t" anchorCtr="0" compatLnSpc="0">
                        <a:noAutofit/>
                      </wps:bodyPr>
                    </wps:wsp>
                  </a:graphicData>
                </a:graphic>
              </wp:anchor>
            </w:drawing>
          </mc:Choice>
          <mc:Fallback>
            <w:pict>
              <v:shape id="Text Box 588" o:spid="_x0000_s1027" type="#_x0000_t202" style="position:absolute;left:0;text-align:left;margin-left:198pt;margin-top:756pt;width:27pt;height:30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" stroked="f">
                <v:textbox>
                  <w:txbxContent>
                    <w:p w:rsidR="00034114" w:rsidRDefault="00034114"/>
                  </w:txbxContent>
                </v:textbox>
              </v:shape>
            </w:pict>
          </mc:Fallback>
        </mc:AlternateContent>
      </w:r>
      <w:r>
        <w:rPr>
          <w:noProof/>
          <w:sz w:val="20"/>
        </w:rPr>
        <mc:AlternateContent>
          <mc:Choice Requires="wps">
            <w:drawing>
              <wp:anchor distT="0" distB="0" distL="114300" distR="114300" simplePos="0" relativeHeight="251654656" behindDoc="0" locked="0" layoutInCell="1" allowOverlap="1">
                <wp:simplePos x="0" y="0"/>
                <wp:positionH relativeFrom="column">
                  <wp:posOffset>2514600</wp:posOffset>
                </wp:positionH>
                <wp:positionV relativeFrom="paragraph">
                  <wp:posOffset>7096758</wp:posOffset>
                </wp:positionV>
                <wp:extent cx="342900" cy="342900"/>
                <wp:effectExtent l="0" t="0" r="0" b="0"/>
                <wp:wrapNone/>
                <wp:docPr id="3" name="Text Box 585"/>
                <wp:cNvGraphicFramePr/>
                <a:graphic xmlns:a="http://schemas.openxmlformats.org/drawingml/2006/main">
                  <a:graphicData uri="http://schemas.microsoft.com/office/word/2010/wordprocessingShape">
                    <wps:wsp>
                      <wps:cNvSpPr txBox="1"/>
                      <wps:spPr>
                        <a:xfrm>
                          <a:off x="0" y="0"/>
                          <a:ext cx="342900" cy="342900"/>
                        </a:xfrm>
                        <a:prstGeom prst="rect">
                          <a:avLst/>
                        </a:prstGeom>
                        <a:solidFill>
                          <a:srgbClr val="FFFFFF"/>
                        </a:solidFill>
                        <a:ln>
                          <a:noFill/>
                          <a:prstDash/>
                        </a:ln>
                      </wps:spPr>
                      <wps:txbx>
                        <w:txbxContent>
                          <w:p w:rsidR="00034114" w:rsidRDefault="00034114"/>
                        </w:txbxContent>
                      </wps:txbx>
                      <wps:bodyPr vert="horz" wrap="square" lIns="91440" tIns="45720" rIns="91440" bIns="45720" anchor="t" anchorCtr="0" compatLnSpc="0">
                        <a:noAutofit/>
                      </wps:bodyPr>
                    </wps:wsp>
                  </a:graphicData>
                </a:graphic>
              </wp:anchor>
            </w:drawing>
          </mc:Choice>
          <mc:Fallback>
            <w:pict>
              <v:shape id="Text Box 585" o:spid="_x0000_s1028" type="#_x0000_t202" style="position:absolute;left:0;text-align:left;margin-left:198pt;margin-top:558.8pt;width:27pt;height:27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" stroked="f">
                <v:textbox>
                  <w:txbxContent>
                    <w:p w:rsidR="00034114" w:rsidRDefault="00034114"/>
                  </w:txbxContent>
                </v:textbox>
              </v:shape>
            </w:pict>
          </mc:Fallback>
        </mc:AlternateContent>
      </w:r>
    </w:p>
    <w:p w:rsidR="00034114" w:rsidRDefault="00A81AA9">
      <w:pPr>
        <w:pStyle w:val="Af"/>
        <w:pageBreakBefore/>
      </w:pPr>
      <w:r>
        <w:rPr>
          <w:rFonts w:ascii="標楷體" w:hAnsi="標楷體"/>
          <w:szCs w:val="36"/>
        </w:rPr>
        <w:lastRenderedPageBreak/>
        <w:t>目　　錄</w:t>
      </w:r>
    </w:p>
    <w:p w:rsidR="00034114" w:rsidRDefault="00034114">
      <w:pPr>
        <w:pStyle w:val="Af"/>
        <w:spacing w:line="240" w:lineRule="auto"/>
        <w:rPr>
          <w:rFonts w:ascii="標楷體" w:hAnsi="標楷體"/>
          <w:b w:val="0"/>
          <w:sz w:val="28"/>
          <w:szCs w:val="28"/>
        </w:rPr>
      </w:pPr>
    </w:p>
    <w:p w:rsidR="00034114" w:rsidRDefault="00A81AA9">
      <w:pPr>
        <w:pStyle w:val="10"/>
        <w:tabs>
          <w:tab w:val="right" w:leader="dot" w:pos="9061"/>
        </w:tabs>
      </w:pPr>
      <w:r>
        <w:rPr>
          <w:bCs w:val="0"/>
          <w:caps w:val="0"/>
          <w:sz w:val="36"/>
        </w:rPr>
        <w:fldChar w:fldCharType="begin"/>
      </w:r>
      <w:r>
        <w:instrText xml:space="preserve"> TOC \o "1-2" \u </w:instrText>
      </w:r>
      <w:r>
        <w:rPr>
          <w:bCs w:val="0"/>
          <w:caps w:val="0"/>
          <w:sz w:val="36"/>
        </w:rPr>
        <w:fldChar w:fldCharType="separate"/>
      </w:r>
      <w:r>
        <w:rPr>
          <w:rFonts w:ascii="標楷體" w:hAnsi="標楷體"/>
          <w:color w:val="000000"/>
          <w:sz w:val="28"/>
          <w:szCs w:val="28"/>
        </w:rPr>
        <w:t>前言</w:t>
      </w:r>
      <w:r>
        <w:rPr>
          <w:sz w:val="28"/>
          <w:szCs w:val="28"/>
        </w:rPr>
        <w:tab/>
        <w:t>1-30</w:t>
      </w:r>
    </w:p>
    <w:p w:rsidR="00034114" w:rsidRDefault="00A81AA9">
      <w:pPr>
        <w:pStyle w:val="10"/>
        <w:tabs>
          <w:tab w:val="right" w:leader="dot" w:pos="9061"/>
        </w:tabs>
      </w:pPr>
      <w:r>
        <w:rPr>
          <w:rFonts w:ascii="標楷體" w:hAnsi="標楷體"/>
          <w:color w:val="000000"/>
          <w:sz w:val="28"/>
          <w:szCs w:val="28"/>
        </w:rPr>
        <w:t>第一章計畫範圍</w:t>
      </w:r>
      <w:r>
        <w:rPr>
          <w:sz w:val="28"/>
          <w:szCs w:val="28"/>
        </w:rPr>
        <w:tab/>
        <w:t>1-32</w:t>
      </w:r>
    </w:p>
    <w:p w:rsidR="00034114" w:rsidRDefault="00A81AA9">
      <w:pPr>
        <w:pStyle w:val="20"/>
      </w:pPr>
      <w:r>
        <w:t>1</w:t>
      </w:r>
      <w:r>
        <w:t>依據</w:t>
      </w:r>
      <w:r>
        <w:tab/>
        <w:t>1-32</w:t>
      </w:r>
    </w:p>
    <w:p w:rsidR="00034114" w:rsidRDefault="00A81AA9">
      <w:pPr>
        <w:pStyle w:val="20"/>
      </w:pPr>
      <w:r>
        <w:t>2</w:t>
      </w:r>
      <w:r>
        <w:t>工程概要</w:t>
      </w:r>
      <w:r>
        <w:tab/>
        <w:t>1-32</w:t>
      </w:r>
    </w:p>
    <w:p w:rsidR="00034114" w:rsidRDefault="00A81AA9">
      <w:pPr>
        <w:pStyle w:val="20"/>
      </w:pPr>
      <w:r>
        <w:t>3</w:t>
      </w:r>
      <w:r>
        <w:t>工程主要施工項目及數量</w:t>
      </w:r>
      <w:r>
        <w:tab/>
        <w:t>1-32</w:t>
      </w:r>
    </w:p>
    <w:p w:rsidR="00034114" w:rsidRDefault="00A81AA9">
      <w:pPr>
        <w:pStyle w:val="20"/>
      </w:pPr>
      <w:r>
        <w:t>4</w:t>
      </w:r>
      <w:r>
        <w:t>適用對象</w:t>
      </w:r>
      <w:r>
        <w:tab/>
        <w:t>1-33</w:t>
      </w:r>
    </w:p>
    <w:p w:rsidR="00034114" w:rsidRDefault="00A81AA9">
      <w:pPr>
        <w:pStyle w:val="20"/>
      </w:pPr>
      <w:r>
        <w:t>5</w:t>
      </w:r>
      <w:r>
        <w:t>名詞定義</w:t>
      </w:r>
      <w:r>
        <w:tab/>
        <w:t>1-33</w:t>
      </w:r>
    </w:p>
    <w:p w:rsidR="00034114" w:rsidRDefault="00A81AA9">
      <w:pPr>
        <w:pStyle w:val="10"/>
        <w:tabs>
          <w:tab w:val="right" w:leader="dot" w:pos="9061"/>
        </w:tabs>
      </w:pPr>
      <w:r>
        <w:rPr>
          <w:rFonts w:ascii="標楷體" w:hAnsi="標楷體"/>
          <w:color w:val="000000"/>
          <w:sz w:val="28"/>
          <w:szCs w:val="28"/>
        </w:rPr>
        <w:t>第二章管理責任</w:t>
      </w:r>
      <w:r>
        <w:rPr>
          <w:sz w:val="28"/>
          <w:szCs w:val="28"/>
        </w:rPr>
        <w:tab/>
        <w:t>1-34</w:t>
      </w:r>
    </w:p>
    <w:p w:rsidR="00034114" w:rsidRDefault="00A81AA9">
      <w:pPr>
        <w:pStyle w:val="20"/>
      </w:pPr>
      <w:r>
        <w:t>1</w:t>
      </w:r>
      <w:r>
        <w:t>品管組織</w:t>
      </w:r>
      <w:r>
        <w:tab/>
        <w:t>1-34</w:t>
      </w:r>
    </w:p>
    <w:p w:rsidR="00034114" w:rsidRDefault="00A81AA9">
      <w:pPr>
        <w:pStyle w:val="20"/>
      </w:pPr>
      <w:r>
        <w:t>2</w:t>
      </w:r>
      <w:r>
        <w:t>工作職掌</w:t>
      </w:r>
      <w:r>
        <w:tab/>
        <w:t>1-34</w:t>
      </w:r>
    </w:p>
    <w:p w:rsidR="00034114" w:rsidRDefault="00A81AA9">
      <w:pPr>
        <w:pStyle w:val="10"/>
        <w:tabs>
          <w:tab w:val="right" w:leader="dot" w:pos="9061"/>
        </w:tabs>
      </w:pPr>
      <w:r>
        <w:rPr>
          <w:rFonts w:ascii="標楷體" w:hAnsi="標楷體"/>
          <w:color w:val="000000"/>
          <w:sz w:val="28"/>
          <w:szCs w:val="28"/>
        </w:rPr>
        <w:t>第三章施工要領</w:t>
      </w:r>
      <w:r>
        <w:rPr>
          <w:sz w:val="28"/>
          <w:szCs w:val="28"/>
        </w:rPr>
        <w:tab/>
        <w:t>1-</w:t>
      </w:r>
      <w:r>
        <w:rPr>
          <w:sz w:val="28"/>
          <w:szCs w:val="28"/>
        </w:rPr>
        <w:t>37</w:t>
      </w:r>
    </w:p>
    <w:p w:rsidR="00034114" w:rsidRDefault="00A81AA9">
      <w:pPr>
        <w:pStyle w:val="20"/>
      </w:pPr>
      <w:r>
        <w:t>1</w:t>
      </w:r>
      <w:r>
        <w:t>施工要領訂定</w:t>
      </w:r>
      <w:r>
        <w:tab/>
        <w:t>1-37</w:t>
      </w:r>
    </w:p>
    <w:p w:rsidR="00034114" w:rsidRDefault="00A81AA9">
      <w:pPr>
        <w:pStyle w:val="10"/>
        <w:tabs>
          <w:tab w:val="right" w:leader="dot" w:pos="9061"/>
        </w:tabs>
      </w:pPr>
      <w:r>
        <w:rPr>
          <w:rFonts w:ascii="標楷體" w:hAnsi="標楷體"/>
          <w:color w:val="000000"/>
          <w:sz w:val="28"/>
          <w:szCs w:val="28"/>
        </w:rPr>
        <w:t>第四章品質管理標準</w:t>
      </w:r>
      <w:r>
        <w:rPr>
          <w:sz w:val="28"/>
          <w:szCs w:val="28"/>
        </w:rPr>
        <w:tab/>
        <w:t>1-39</w:t>
      </w:r>
    </w:p>
    <w:p w:rsidR="00034114" w:rsidRDefault="00A81AA9">
      <w:pPr>
        <w:pStyle w:val="20"/>
      </w:pPr>
      <w:r>
        <w:t>1</w:t>
      </w:r>
      <w:r>
        <w:t>品質管理標準訂定</w:t>
      </w:r>
      <w:r>
        <w:tab/>
        <w:t>1-39</w:t>
      </w:r>
    </w:p>
    <w:p w:rsidR="00034114" w:rsidRDefault="00A81AA9">
      <w:pPr>
        <w:pStyle w:val="20"/>
      </w:pPr>
      <w:r>
        <w:t>2</w:t>
      </w:r>
      <w:r>
        <w:t>應用表單</w:t>
      </w:r>
      <w:r>
        <w:tab/>
        <w:t>1-39</w:t>
      </w:r>
    </w:p>
    <w:p w:rsidR="00034114" w:rsidRDefault="00A81AA9">
      <w:pPr>
        <w:pStyle w:val="10"/>
        <w:tabs>
          <w:tab w:val="right" w:leader="dot" w:pos="9061"/>
        </w:tabs>
      </w:pPr>
      <w:r>
        <w:rPr>
          <w:rFonts w:ascii="標楷體" w:hAnsi="標楷體"/>
          <w:color w:val="000000"/>
          <w:sz w:val="28"/>
          <w:szCs w:val="28"/>
        </w:rPr>
        <w:t>第五章材料及施工檢驗程序</w:t>
      </w:r>
      <w:r>
        <w:rPr>
          <w:sz w:val="28"/>
          <w:szCs w:val="28"/>
        </w:rPr>
        <w:tab/>
        <w:t>1-43</w:t>
      </w:r>
    </w:p>
    <w:p w:rsidR="00034114" w:rsidRDefault="00A81AA9">
      <w:pPr>
        <w:pStyle w:val="20"/>
      </w:pPr>
      <w:r>
        <w:t>1</w:t>
      </w:r>
      <w:r>
        <w:t>材料設備檢驗程序</w:t>
      </w:r>
      <w:r>
        <w:tab/>
        <w:t>1-43</w:t>
      </w:r>
    </w:p>
    <w:p w:rsidR="00034114" w:rsidRDefault="00A81AA9">
      <w:pPr>
        <w:pStyle w:val="20"/>
      </w:pPr>
      <w:r>
        <w:t>2</w:t>
      </w:r>
      <w:r>
        <w:t>施工檢驗程序</w:t>
      </w:r>
      <w:r>
        <w:tab/>
        <w:t>1-43</w:t>
      </w:r>
    </w:p>
    <w:p w:rsidR="00034114" w:rsidRDefault="00A81AA9">
      <w:pPr>
        <w:pStyle w:val="20"/>
      </w:pPr>
      <w:r>
        <w:t>3</w:t>
      </w:r>
      <w:r>
        <w:t>應用表單</w:t>
      </w:r>
      <w:r>
        <w:tab/>
        <w:t>1-43</w:t>
      </w:r>
    </w:p>
    <w:p w:rsidR="00034114" w:rsidRDefault="00A81AA9">
      <w:pPr>
        <w:pStyle w:val="10"/>
        <w:tabs>
          <w:tab w:val="right" w:leader="dot" w:pos="9061"/>
        </w:tabs>
      </w:pPr>
      <w:r>
        <w:rPr>
          <w:rFonts w:ascii="標楷體" w:hAnsi="標楷體"/>
          <w:color w:val="000000"/>
          <w:sz w:val="28"/>
          <w:szCs w:val="28"/>
        </w:rPr>
        <w:t>第六章設備功能運轉檢測程序及標準</w:t>
      </w:r>
      <w:r>
        <w:rPr>
          <w:sz w:val="28"/>
          <w:szCs w:val="28"/>
        </w:rPr>
        <w:tab/>
        <w:t>1-47</w:t>
      </w:r>
    </w:p>
    <w:p w:rsidR="00034114" w:rsidRDefault="00A81AA9">
      <w:pPr>
        <w:pStyle w:val="20"/>
      </w:pPr>
      <w:r>
        <w:t>1</w:t>
      </w:r>
      <w:r>
        <w:t>設備功能運轉檢測程序</w:t>
      </w:r>
      <w:r>
        <w:tab/>
        <w:t>1-47</w:t>
      </w:r>
    </w:p>
    <w:p w:rsidR="00034114" w:rsidRDefault="00A81AA9">
      <w:pPr>
        <w:pStyle w:val="20"/>
      </w:pPr>
      <w:r>
        <w:t>2</w:t>
      </w:r>
      <w:r>
        <w:t>設備功能運轉檢測標準</w:t>
      </w:r>
      <w:r>
        <w:tab/>
        <w:t>1-47</w:t>
      </w:r>
    </w:p>
    <w:p w:rsidR="00034114" w:rsidRDefault="00A81AA9">
      <w:pPr>
        <w:pStyle w:val="20"/>
      </w:pPr>
      <w:r>
        <w:t>3</w:t>
      </w:r>
      <w:r>
        <w:t>應用表單</w:t>
      </w:r>
      <w:r>
        <w:tab/>
        <w:t>1-47</w:t>
      </w:r>
    </w:p>
    <w:p w:rsidR="00034114" w:rsidRDefault="00A81AA9">
      <w:pPr>
        <w:pStyle w:val="10"/>
        <w:tabs>
          <w:tab w:val="right" w:leader="dot" w:pos="9061"/>
        </w:tabs>
      </w:pPr>
      <w:r>
        <w:rPr>
          <w:rFonts w:ascii="標楷體" w:hAnsi="標楷體"/>
          <w:color w:val="000000"/>
          <w:sz w:val="28"/>
          <w:szCs w:val="28"/>
        </w:rPr>
        <w:t>第七章自主檢查表</w:t>
      </w:r>
      <w:r>
        <w:rPr>
          <w:sz w:val="28"/>
          <w:szCs w:val="28"/>
        </w:rPr>
        <w:tab/>
        <w:t>1-50</w:t>
      </w:r>
    </w:p>
    <w:p w:rsidR="00034114" w:rsidRDefault="00A81AA9">
      <w:pPr>
        <w:pStyle w:val="20"/>
      </w:pPr>
      <w:r>
        <w:t>1</w:t>
      </w:r>
      <w:r>
        <w:t>自主檢查表之訂定</w:t>
      </w:r>
      <w:r>
        <w:tab/>
        <w:t>1-50</w:t>
      </w:r>
    </w:p>
    <w:p w:rsidR="00034114" w:rsidRDefault="00A81AA9">
      <w:pPr>
        <w:pStyle w:val="20"/>
      </w:pPr>
      <w:r>
        <w:t>2</w:t>
      </w:r>
      <w:r>
        <w:t>自主檢查表之執行</w:t>
      </w:r>
      <w:r>
        <w:tab/>
        <w:t>1-51</w:t>
      </w:r>
    </w:p>
    <w:p w:rsidR="00034114" w:rsidRDefault="00A81AA9">
      <w:pPr>
        <w:pStyle w:val="20"/>
      </w:pPr>
      <w:r>
        <w:t>3</w:t>
      </w:r>
      <w:r>
        <w:t>應用表單</w:t>
      </w:r>
      <w:r>
        <w:tab/>
        <w:t>1-51</w:t>
      </w:r>
    </w:p>
    <w:p w:rsidR="00034114" w:rsidRDefault="00A81AA9">
      <w:pPr>
        <w:pStyle w:val="10"/>
        <w:tabs>
          <w:tab w:val="right" w:leader="dot" w:pos="9061"/>
        </w:tabs>
      </w:pPr>
      <w:r>
        <w:rPr>
          <w:rFonts w:ascii="標楷體" w:hAnsi="標楷體"/>
          <w:color w:val="000000"/>
          <w:sz w:val="28"/>
          <w:szCs w:val="28"/>
        </w:rPr>
        <w:t>第八章不合格品之管制</w:t>
      </w:r>
      <w:r>
        <w:rPr>
          <w:sz w:val="28"/>
          <w:szCs w:val="28"/>
        </w:rPr>
        <w:tab/>
        <w:t>1-54</w:t>
      </w:r>
    </w:p>
    <w:p w:rsidR="00034114" w:rsidRDefault="00A81AA9">
      <w:pPr>
        <w:pStyle w:val="20"/>
      </w:pPr>
      <w:r>
        <w:t>1</w:t>
      </w:r>
      <w:r>
        <w:t>不合格材料及設備之管制</w:t>
      </w:r>
      <w:r>
        <w:tab/>
        <w:t>1-54</w:t>
      </w:r>
    </w:p>
    <w:p w:rsidR="00034114" w:rsidRDefault="00A81AA9">
      <w:pPr>
        <w:pStyle w:val="20"/>
      </w:pPr>
      <w:r>
        <w:t>2</w:t>
      </w:r>
      <w:r>
        <w:t>施工不合格品之管制</w:t>
      </w:r>
      <w:r>
        <w:tab/>
        <w:t>1-54</w:t>
      </w:r>
    </w:p>
    <w:p w:rsidR="00034114" w:rsidRDefault="00A81AA9">
      <w:pPr>
        <w:pStyle w:val="20"/>
      </w:pPr>
      <w:r>
        <w:lastRenderedPageBreak/>
        <w:t>3</w:t>
      </w:r>
      <w:r>
        <w:t>應用表單</w:t>
      </w:r>
      <w:r>
        <w:tab/>
        <w:t>1-54</w:t>
      </w:r>
    </w:p>
    <w:p w:rsidR="00034114" w:rsidRDefault="00A81AA9">
      <w:pPr>
        <w:pStyle w:val="10"/>
        <w:tabs>
          <w:tab w:val="right" w:leader="dot" w:pos="9061"/>
        </w:tabs>
      </w:pPr>
      <w:r>
        <w:rPr>
          <w:rFonts w:ascii="標楷體" w:hAnsi="標楷體"/>
          <w:color w:val="000000"/>
          <w:sz w:val="28"/>
          <w:szCs w:val="28"/>
        </w:rPr>
        <w:t>第九章矯正與預防措施</w:t>
      </w:r>
      <w:r>
        <w:rPr>
          <w:sz w:val="28"/>
          <w:szCs w:val="28"/>
        </w:rPr>
        <w:tab/>
        <w:t>1-55</w:t>
      </w:r>
    </w:p>
    <w:p w:rsidR="00034114" w:rsidRDefault="00A81AA9">
      <w:pPr>
        <w:pStyle w:val="20"/>
      </w:pPr>
      <w:r>
        <w:t>1</w:t>
      </w:r>
      <w:r>
        <w:t>矯正措施</w:t>
      </w:r>
      <w:r>
        <w:tab/>
        <w:t>1-55</w:t>
      </w:r>
    </w:p>
    <w:p w:rsidR="00034114" w:rsidRDefault="00A81AA9">
      <w:pPr>
        <w:pStyle w:val="20"/>
      </w:pPr>
      <w:r>
        <w:t>2</w:t>
      </w:r>
      <w:r>
        <w:t>預防措施</w:t>
      </w:r>
      <w:r>
        <w:tab/>
        <w:t>1-55</w:t>
      </w:r>
    </w:p>
    <w:p w:rsidR="00034114" w:rsidRDefault="00A81AA9">
      <w:pPr>
        <w:pStyle w:val="20"/>
      </w:pPr>
      <w:r>
        <w:t>3</w:t>
      </w:r>
      <w:r>
        <w:t>應用表單</w:t>
      </w:r>
      <w:r>
        <w:tab/>
        <w:t>1-55</w:t>
      </w:r>
    </w:p>
    <w:p w:rsidR="00034114" w:rsidRDefault="00A81AA9">
      <w:pPr>
        <w:pStyle w:val="10"/>
        <w:tabs>
          <w:tab w:val="right" w:leader="dot" w:pos="9061"/>
        </w:tabs>
      </w:pPr>
      <w:r>
        <w:rPr>
          <w:rFonts w:ascii="標楷體" w:hAnsi="標楷體"/>
          <w:color w:val="000000"/>
          <w:sz w:val="28"/>
          <w:szCs w:val="28"/>
        </w:rPr>
        <w:t>第十章內部品質稽核</w:t>
      </w:r>
      <w:r>
        <w:rPr>
          <w:sz w:val="28"/>
          <w:szCs w:val="28"/>
        </w:rPr>
        <w:tab/>
        <w:t>1-57</w:t>
      </w:r>
    </w:p>
    <w:p w:rsidR="00034114" w:rsidRDefault="00A81AA9">
      <w:pPr>
        <w:pStyle w:val="20"/>
      </w:pPr>
      <w:r>
        <w:t>1</w:t>
      </w:r>
      <w:r>
        <w:t>品質稽核權責</w:t>
      </w:r>
      <w:r>
        <w:tab/>
        <w:t>1-57</w:t>
      </w:r>
    </w:p>
    <w:p w:rsidR="00034114" w:rsidRDefault="00A81AA9">
      <w:pPr>
        <w:pStyle w:val="20"/>
      </w:pPr>
      <w:r>
        <w:t>2</w:t>
      </w:r>
      <w:r>
        <w:t>品質稽核範圍</w:t>
      </w:r>
      <w:r>
        <w:tab/>
        <w:t>1-57</w:t>
      </w:r>
    </w:p>
    <w:p w:rsidR="00034114" w:rsidRDefault="00A81AA9">
      <w:pPr>
        <w:pStyle w:val="20"/>
      </w:pPr>
      <w:r>
        <w:t>3</w:t>
      </w:r>
      <w:r>
        <w:t>品質稽核頻率</w:t>
      </w:r>
      <w:r>
        <w:tab/>
        <w:t>1-57</w:t>
      </w:r>
    </w:p>
    <w:p w:rsidR="00034114" w:rsidRDefault="00A81AA9">
      <w:pPr>
        <w:pStyle w:val="20"/>
      </w:pPr>
      <w:r>
        <w:t>4</w:t>
      </w:r>
      <w:r>
        <w:t>品質稽核流程</w:t>
      </w:r>
      <w:r>
        <w:tab/>
        <w:t>1-58</w:t>
      </w:r>
    </w:p>
    <w:p w:rsidR="00034114" w:rsidRDefault="00A81AA9">
      <w:pPr>
        <w:pStyle w:val="20"/>
      </w:pPr>
      <w:r>
        <w:t>5</w:t>
      </w:r>
      <w:r>
        <w:t>應用表單</w:t>
      </w:r>
      <w:r>
        <w:tab/>
        <w:t>1-58</w:t>
      </w:r>
    </w:p>
    <w:p w:rsidR="00034114" w:rsidRDefault="00A81AA9">
      <w:pPr>
        <w:pStyle w:val="10"/>
        <w:tabs>
          <w:tab w:val="right" w:leader="dot" w:pos="9061"/>
        </w:tabs>
      </w:pPr>
      <w:r>
        <w:rPr>
          <w:rFonts w:ascii="標楷體" w:hAnsi="標楷體"/>
          <w:color w:val="000000"/>
          <w:sz w:val="28"/>
          <w:szCs w:val="28"/>
        </w:rPr>
        <w:t>第十一章文件紀錄管理系統</w:t>
      </w:r>
      <w:r>
        <w:rPr>
          <w:sz w:val="28"/>
          <w:szCs w:val="28"/>
        </w:rPr>
        <w:tab/>
        <w:t>1-58</w:t>
      </w:r>
    </w:p>
    <w:p w:rsidR="00034114" w:rsidRDefault="00A81AA9">
      <w:pPr>
        <w:pStyle w:val="10"/>
        <w:tabs>
          <w:tab w:val="right" w:leader="dot" w:pos="9061"/>
        </w:tabs>
      </w:pPr>
      <w:r>
        <w:rPr>
          <w:rFonts w:ascii="標楷體" w:hAnsi="標楷體"/>
          <w:color w:val="000000"/>
          <w:sz w:val="28"/>
          <w:szCs w:val="28"/>
        </w:rPr>
        <w:t>第十一章文件紀錄管理系統</w:t>
      </w:r>
      <w:r>
        <w:rPr>
          <w:sz w:val="28"/>
          <w:szCs w:val="28"/>
        </w:rPr>
        <w:tab/>
        <w:t>1-59</w:t>
      </w:r>
    </w:p>
    <w:p w:rsidR="00034114" w:rsidRDefault="00A81AA9">
      <w:pPr>
        <w:pStyle w:val="20"/>
      </w:pPr>
      <w:r>
        <w:t>1</w:t>
      </w:r>
      <w:r>
        <w:t>文件管理系統</w:t>
      </w:r>
      <w:r>
        <w:tab/>
        <w:t>1-59</w:t>
      </w:r>
    </w:p>
    <w:p w:rsidR="00034114" w:rsidRDefault="00A81AA9">
      <w:pPr>
        <w:pStyle w:val="20"/>
      </w:pPr>
      <w:r>
        <w:t>2</w:t>
      </w:r>
      <w:r>
        <w:t>紀錄管理作業程序</w:t>
      </w:r>
      <w:r>
        <w:tab/>
        <w:t>1-59</w:t>
      </w:r>
    </w:p>
    <w:p w:rsidR="00034114" w:rsidRDefault="00A81AA9">
      <w:pPr>
        <w:pStyle w:val="20"/>
      </w:pPr>
      <w:r>
        <w:t>3</w:t>
      </w:r>
      <w:r>
        <w:t>紀錄移轉及存檔</w:t>
      </w:r>
      <w:r>
        <w:tab/>
        <w:t>1-59</w:t>
      </w:r>
    </w:p>
    <w:p w:rsidR="00034114" w:rsidRDefault="00A81AA9">
      <w:pPr>
        <w:pStyle w:val="Af"/>
        <w:spacing w:line="240" w:lineRule="auto"/>
      </w:pPr>
      <w:r>
        <w:rPr>
          <w:smallCaps/>
          <w:szCs w:val="28"/>
        </w:rPr>
        <w:fldChar w:fldCharType="end"/>
      </w:r>
    </w:p>
    <w:p w:rsidR="00034114" w:rsidRDefault="00034114">
      <w:pPr>
        <w:sectPr w:rsidR="00034114">
          <w:pgSz w:w="11907" w:h="16840"/>
          <w:pgMar w:top="1418" w:right="1418" w:bottom="1418" w:left="1418" w:header="851" w:footer="567" w:gutter="0"/>
          <w:pgNumType w:start="30"/>
          <w:cols w:space="720"/>
        </w:sectPr>
      </w:pPr>
    </w:p>
    <w:p w:rsidR="00034114" w:rsidRDefault="00A81AA9">
      <w:pPr>
        <w:pStyle w:val="af2"/>
        <w:snapToGrid/>
        <w:spacing w:before="0" w:after="0" w:line="360" w:lineRule="auto"/>
        <w:ind w:left="0" w:firstLine="0"/>
        <w:jc w:val="center"/>
        <w:rPr>
          <w:rFonts w:ascii="標楷體" w:hAnsi="標楷體"/>
          <w:color w:val="000000"/>
        </w:rPr>
      </w:pPr>
      <w:bookmarkStart w:id="1" w:name="_Toc339786935"/>
      <w:r>
        <w:rPr>
          <w:rFonts w:ascii="標楷體" w:hAnsi="標楷體"/>
          <w:color w:val="000000"/>
        </w:rPr>
        <w:lastRenderedPageBreak/>
        <w:t>前</w:t>
      </w:r>
      <w:r>
        <w:rPr>
          <w:rFonts w:ascii="標楷體" w:hAnsi="標楷體"/>
          <w:color w:val="000000"/>
        </w:rPr>
        <w:t xml:space="preserve">　　言</w:t>
      </w:r>
      <w:bookmarkEnd w:id="1"/>
    </w:p>
    <w:p w:rsidR="00034114" w:rsidRDefault="00A81AA9">
      <w:pPr>
        <w:pStyle w:val="af5"/>
        <w:spacing w:after="0" w:line="300" w:lineRule="auto"/>
        <w:ind w:left="0" w:firstLine="560"/>
        <w:rPr>
          <w:color w:val="000000"/>
        </w:rPr>
      </w:pPr>
      <w:r>
        <w:rPr>
          <w:color w:val="000000"/>
        </w:rPr>
        <w:t>行政院公共工程委員會（以下簡稱工程會）爲提升公共工程施工品質，於八十五年訂定「公共工程施工品質管理作業要點」（以下簡稱作業要點），對於公共工程三級品管制度的實施方式加以規範，嗣配合政府採購法之相關規定及實務上需要，分別多次修正。</w:t>
      </w:r>
    </w:p>
    <w:p w:rsidR="00034114" w:rsidRDefault="00A81AA9">
      <w:pPr>
        <w:pStyle w:val="af5"/>
        <w:spacing w:after="0" w:line="300" w:lineRule="auto"/>
        <w:ind w:left="0" w:firstLine="560"/>
        <w:rPr>
          <w:color w:val="000000"/>
        </w:rPr>
      </w:pPr>
      <w:r>
        <w:rPr>
          <w:color w:val="000000"/>
        </w:rPr>
        <w:t>公共工程三級品管制度的落實執行攸關公共工程品質至鉅，其中第一層級之廠商品質管制是為關鍵。在第一層級之品質管制中，品質計畫之完整性、可行性，在教學與實務應用間，存有落差。工程會在九十一年八月二十一日發布了工程施工查核小組組織準則與作業辦法後，各主管機關成立工程施工查核小組加強查核所屬機關之工程品質與進度之查核時，即印證了上述的疑慮，工程會乃擬訂品質計畫製作綱要之藍本，邀集品管班講師、實務界的先進提供意見，以完成本綱要訂定，作為品管班教學及實務應用之參考。惟實際應用時，應依各工程規模及性質，作適當之調整。</w:t>
      </w:r>
    </w:p>
    <w:p w:rsidR="00034114" w:rsidRDefault="00A81AA9">
      <w:pPr>
        <w:pStyle w:val="af5"/>
        <w:spacing w:after="0" w:line="300" w:lineRule="auto"/>
        <w:ind w:left="0" w:firstLine="560"/>
        <w:rPr>
          <w:color w:val="000000"/>
        </w:rPr>
      </w:pPr>
      <w:r>
        <w:rPr>
          <w:color w:val="000000"/>
        </w:rPr>
        <w:t>本品質計畫製作綱要（以下簡稱計畫綱要）係以查核金額以上工程規模為基準編訂，其內容係依作業要點規定之章節編排。第一級品管，廠商應建立施工品質管制系統。廠商應依工程之特性與合約要求擬定施工計畫並提出品質計畫，設立品管組織，以確保工程的施工成果能符合設計及規範。</w:t>
      </w:r>
    </w:p>
    <w:p w:rsidR="00034114" w:rsidRDefault="00A81AA9">
      <w:pPr>
        <w:pStyle w:val="af5"/>
        <w:spacing w:after="0" w:line="300" w:lineRule="auto"/>
        <w:ind w:left="0" w:firstLine="560"/>
        <w:rPr>
          <w:color w:val="000000"/>
        </w:rPr>
      </w:pPr>
      <w:r>
        <w:rPr>
          <w:color w:val="000000"/>
        </w:rPr>
        <w:t>品質計畫製作應注意事項：</w:t>
      </w:r>
    </w:p>
    <w:p w:rsidR="00034114" w:rsidRDefault="00A81AA9">
      <w:pPr>
        <w:pStyle w:val="af5"/>
        <w:spacing w:after="0" w:line="300" w:lineRule="auto"/>
        <w:ind w:left="560" w:hanging="560"/>
      </w:pPr>
      <w:r>
        <w:t>一、整體品質計畫之內容，除機關及監造單位另有規定外，應包括計畫範圍、管理責任、施工要領、品質管理標準、材料及施工檢驗程序、自主檢查表、不合格品之管制、矯正與預防措施、內部品質稽核及文件紀錄管理系統等。若工程包括有運轉類機電設備者</w:t>
      </w:r>
      <w:r>
        <w:t>，則應另增加「設備功能運轉檢測程序及標準」之章節。</w:t>
      </w:r>
    </w:p>
    <w:p w:rsidR="00034114" w:rsidRDefault="00A81AA9">
      <w:pPr>
        <w:pStyle w:val="af5"/>
        <w:spacing w:after="0" w:line="300" w:lineRule="auto"/>
        <w:ind w:left="560" w:firstLine="0"/>
        <w:rPr>
          <w:bCs/>
          <w:color w:val="000000"/>
        </w:rPr>
      </w:pPr>
      <w:r>
        <w:rPr>
          <w:bCs/>
          <w:color w:val="000000"/>
        </w:rPr>
        <w:t>分項品質計畫之內容，除機關及監造單位另有規定外，應包括施工要領、品質管理標準、材料及施工檢驗程序、自主檢查表等項目。</w:t>
      </w:r>
    </w:p>
    <w:p w:rsidR="00034114" w:rsidRDefault="00A81AA9">
      <w:pPr>
        <w:pStyle w:val="af5"/>
        <w:spacing w:after="0" w:line="300" w:lineRule="auto"/>
        <w:ind w:left="560" w:firstLine="0"/>
        <w:rPr>
          <w:color w:val="000000"/>
        </w:rPr>
      </w:pPr>
      <w:r>
        <w:rPr>
          <w:color w:val="000000"/>
        </w:rPr>
        <w:t>整體品質計畫與分項品質計畫之關聯性，如圖三。</w:t>
      </w:r>
    </w:p>
    <w:p w:rsidR="00034114" w:rsidRDefault="00034114">
      <w:pPr>
        <w:pStyle w:val="af5"/>
        <w:spacing w:after="0" w:line="300" w:lineRule="auto"/>
        <w:ind w:left="560" w:firstLine="0"/>
        <w:rPr>
          <w:color w:val="000000"/>
        </w:rPr>
      </w:pPr>
    </w:p>
    <w:p w:rsidR="00034114" w:rsidRDefault="00A81AA9">
      <w:pPr>
        <w:pStyle w:val="af5"/>
        <w:spacing w:after="0" w:line="300" w:lineRule="auto"/>
        <w:ind w:left="0" w:firstLine="0"/>
        <w:jc w:val="center"/>
      </w:pPr>
      <w:r>
        <w:rPr>
          <w:noProof/>
          <w:color w:val="000000"/>
        </w:rPr>
        <w:lastRenderedPageBreak/>
        <mc:AlternateContent>
          <mc:Choice Requires="wpg">
            <w:drawing>
              <wp:inline distT="0" distB="0" distL="0" distR="0">
                <wp:extent cx="5152387" cy="3682361"/>
                <wp:effectExtent l="0" t="0" r="0" b="0"/>
                <wp:docPr id="4" name="Group 697"/>
                <wp:cNvGraphicFramePr/>
                <a:graphic xmlns:a="http://schemas.openxmlformats.org/drawingml/2006/main">
                  <a:graphicData uri="http://schemas.microsoft.com/office/word/2010/wordprocessingGroup">
                    <wpg:wgp>
                      <wpg:cNvGrpSpPr/>
                      <wpg:grpSpPr>
                        <a:xfrm>
                          <a:off x="0" y="0"/>
                          <a:ext cx="5152387" cy="3682361"/>
                          <a:chOff x="0" y="0"/>
                          <a:chExt cx="5152387" cy="3682361"/>
                        </a:xfrm>
                      </wpg:grpSpPr>
                      <wps:wsp>
                        <wps:cNvPr id="5" name="Text Box 698"/>
                        <wps:cNvSpPr txBox="1"/>
                        <wps:spPr>
                          <a:xfrm>
                            <a:off x="1243593" y="0"/>
                            <a:ext cx="2826355" cy="283034"/>
                          </a:xfrm>
                          <a:prstGeom prst="rect">
                            <a:avLst/>
                          </a:prstGeom>
                        </wps:spPr>
                        <wps:txbx>
                          <w:txbxContent>
                            <w:p w:rsidR="00034114" w:rsidRDefault="00A81AA9">
                              <w:pPr>
                                <w:snapToGrid w:val="0"/>
                                <w:jc w:val="center"/>
                                <w:rPr>
                                  <w:sz w:val="24"/>
                                  <w:szCs w:val="24"/>
                                </w:rPr>
                              </w:pPr>
                              <w:r>
                                <w:rPr>
                                  <w:sz w:val="24"/>
                                  <w:szCs w:val="24"/>
                                </w:rPr>
                                <w:t>公共工程施工品質管理作業要點</w:t>
                              </w:r>
                            </w:p>
                          </w:txbxContent>
                        </wps:txbx>
                        <wps:bodyPr vert="horz" wrap="square" lIns="91440" tIns="45720" rIns="91440" bIns="45720" anchor="t" anchorCtr="0" compatLnSpc="0">
                          <a:noAutofit/>
                        </wps:bodyPr>
                      </wps:wsp>
                      <wps:wsp>
                        <wps:cNvPr id="6" name="Text Box 699"/>
                        <wps:cNvSpPr txBox="1"/>
                        <wps:spPr>
                          <a:xfrm>
                            <a:off x="1243593" y="707004"/>
                            <a:ext cx="2826355" cy="282449"/>
                          </a:xfrm>
                          <a:prstGeom prst="rect">
                            <a:avLst/>
                          </a:prstGeom>
                        </wps:spPr>
                        <wps:txbx>
                          <w:txbxContent>
                            <w:p w:rsidR="00034114" w:rsidRDefault="00A81AA9">
                              <w:pPr>
                                <w:snapToGrid w:val="0"/>
                                <w:jc w:val="center"/>
                                <w:rPr>
                                  <w:sz w:val="24"/>
                                  <w:szCs w:val="24"/>
                                </w:rPr>
                              </w:pPr>
                              <w:r>
                                <w:rPr>
                                  <w:sz w:val="24"/>
                                  <w:szCs w:val="24"/>
                                </w:rPr>
                                <w:t>整體品質計畫</w:t>
                              </w:r>
                            </w:p>
                          </w:txbxContent>
                        </wps:txbx>
                        <wps:bodyPr vert="horz" wrap="square" lIns="91440" tIns="45720" rIns="91440" bIns="45720" anchor="t" anchorCtr="0" compatLnSpc="0">
                          <a:noAutofit/>
                        </wps:bodyPr>
                      </wps:wsp>
                      <wps:wsp>
                        <wps:cNvPr id="7" name="Text Box 700"/>
                        <wps:cNvSpPr txBox="1"/>
                        <wps:spPr>
                          <a:xfrm>
                            <a:off x="4685138" y="1414009"/>
                            <a:ext cx="360813" cy="1837395"/>
                          </a:xfrm>
                          <a:prstGeom prst="rect">
                            <a:avLst/>
                          </a:prstGeom>
                        </wps:spPr>
                        <wps:txbx>
                          <w:txbxContent>
                            <w:p w:rsidR="00034114" w:rsidRDefault="00A81AA9">
                              <w:pPr>
                                <w:snapToGrid w:val="0"/>
                                <w:rPr>
                                  <w:sz w:val="24"/>
                                  <w:szCs w:val="24"/>
                                </w:rPr>
                              </w:pPr>
                              <w:r>
                                <w:rPr>
                                  <w:sz w:val="24"/>
                                  <w:szCs w:val="24"/>
                                </w:rPr>
                                <w:t>ｊ設備功能運轉檢測程序標準標準</w:t>
                              </w:r>
                            </w:p>
                          </w:txbxContent>
                        </wps:txbx>
                        <wps:bodyPr vert="eaVert" wrap="square" lIns="91440" tIns="45720" rIns="91440" bIns="45720" anchor="t" anchorCtr="0" compatLnSpc="0">
                          <a:noAutofit/>
                        </wps:bodyPr>
                      </wps:wsp>
                      <wps:wsp>
                        <wps:cNvPr id="8" name="Text Box 701"/>
                        <wps:cNvSpPr txBox="1"/>
                        <wps:spPr>
                          <a:xfrm>
                            <a:off x="4226311" y="1414009"/>
                            <a:ext cx="360813" cy="1837395"/>
                          </a:xfrm>
                          <a:prstGeom prst="rect">
                            <a:avLst/>
                          </a:prstGeom>
                        </wps:spPr>
                        <wps:txbx>
                          <w:txbxContent>
                            <w:p w:rsidR="00034114" w:rsidRDefault="00A81AA9">
                              <w:pPr>
                                <w:snapToGrid w:val="0"/>
                                <w:rPr>
                                  <w:sz w:val="24"/>
                                  <w:szCs w:val="24"/>
                                </w:rPr>
                              </w:pPr>
                              <w:r>
                                <w:rPr>
                                  <w:sz w:val="24"/>
                                  <w:szCs w:val="24"/>
                                </w:rPr>
                                <w:t>ｉ文件紀錄管理系統</w:t>
                              </w:r>
                            </w:p>
                          </w:txbxContent>
                        </wps:txbx>
                        <wps:bodyPr vert="eaVert" wrap="square" lIns="91440" tIns="45720" rIns="91440" bIns="45720" anchor="t" anchorCtr="0" compatLnSpc="0">
                          <a:noAutofit/>
                        </wps:bodyPr>
                      </wps:wsp>
                      <wps:wsp>
                        <wps:cNvPr id="9" name="Text Box 702"/>
                        <wps:cNvSpPr txBox="1"/>
                        <wps:spPr>
                          <a:xfrm>
                            <a:off x="3782507" y="1414009"/>
                            <a:ext cx="359011" cy="1837395"/>
                          </a:xfrm>
                          <a:prstGeom prst="rect">
                            <a:avLst/>
                          </a:prstGeom>
                        </wps:spPr>
                        <wps:txbx>
                          <w:txbxContent>
                            <w:p w:rsidR="00034114" w:rsidRDefault="00A81AA9">
                              <w:pPr>
                                <w:snapToGrid w:val="0"/>
                                <w:rPr>
                                  <w:sz w:val="24"/>
                                  <w:szCs w:val="24"/>
                                </w:rPr>
                              </w:pPr>
                              <w:r>
                                <w:rPr>
                                  <w:sz w:val="24"/>
                                  <w:szCs w:val="24"/>
                                </w:rPr>
                                <w:t>ｈ內部品質稽核</w:t>
                              </w:r>
                            </w:p>
                          </w:txbxContent>
                        </wps:txbx>
                        <wps:bodyPr vert="eaVert" wrap="square" lIns="91440" tIns="45720" rIns="91440" bIns="45720" anchor="t" anchorCtr="0" compatLnSpc="0">
                          <a:noAutofit/>
                        </wps:bodyPr>
                      </wps:wsp>
                      <wps:wsp>
                        <wps:cNvPr id="10" name="Text Box 703"/>
                        <wps:cNvSpPr txBox="1"/>
                        <wps:spPr>
                          <a:xfrm>
                            <a:off x="3339315" y="1414009"/>
                            <a:ext cx="360813" cy="1837395"/>
                          </a:xfrm>
                          <a:prstGeom prst="rect">
                            <a:avLst/>
                          </a:prstGeom>
                        </wps:spPr>
                        <wps:txbx>
                          <w:txbxContent>
                            <w:p w:rsidR="00034114" w:rsidRDefault="00A81AA9">
                              <w:pPr>
                                <w:snapToGrid w:val="0"/>
                                <w:rPr>
                                  <w:sz w:val="24"/>
                                  <w:szCs w:val="24"/>
                                </w:rPr>
                              </w:pPr>
                              <w:r>
                                <w:rPr>
                                  <w:sz w:val="24"/>
                                  <w:szCs w:val="24"/>
                                </w:rPr>
                                <w:t>ｇ矯正與預防措施</w:t>
                              </w:r>
                            </w:p>
                          </w:txbxContent>
                        </wps:txbx>
                        <wps:bodyPr vert="eaVert" wrap="square" lIns="91440" tIns="45720" rIns="91440" bIns="45720" anchor="t" anchorCtr="0" compatLnSpc="0">
                          <a:noAutofit/>
                        </wps:bodyPr>
                      </wps:wsp>
                      <wps:wsp>
                        <wps:cNvPr id="11" name="Text Box 704"/>
                        <wps:cNvSpPr txBox="1"/>
                        <wps:spPr>
                          <a:xfrm>
                            <a:off x="2896115" y="1414009"/>
                            <a:ext cx="360813" cy="1837395"/>
                          </a:xfrm>
                          <a:prstGeom prst="rect">
                            <a:avLst/>
                          </a:prstGeom>
                        </wps:spPr>
                        <wps:txbx>
                          <w:txbxContent>
                            <w:p w:rsidR="00034114" w:rsidRDefault="00A81AA9">
                              <w:pPr>
                                <w:snapToGrid w:val="0"/>
                                <w:rPr>
                                  <w:sz w:val="24"/>
                                  <w:szCs w:val="24"/>
                                </w:rPr>
                              </w:pPr>
                              <w:r>
                                <w:rPr>
                                  <w:sz w:val="24"/>
                                  <w:szCs w:val="24"/>
                                </w:rPr>
                                <w:t>ｆ不合格品之管制</w:t>
                              </w:r>
                            </w:p>
                          </w:txbxContent>
                        </wps:txbx>
                        <wps:bodyPr vert="eaVert" wrap="square" lIns="91440" tIns="45720" rIns="91440" bIns="45720" anchor="t" anchorCtr="0" compatLnSpc="0">
                          <a:noAutofit/>
                        </wps:bodyPr>
                      </wps:wsp>
                      <wps:wsp>
                        <wps:cNvPr id="12" name="Text Box 705"/>
                        <wps:cNvSpPr txBox="1"/>
                        <wps:spPr>
                          <a:xfrm>
                            <a:off x="0" y="1272488"/>
                            <a:ext cx="2333247" cy="2120429"/>
                          </a:xfrm>
                          <a:prstGeom prst="rect">
                            <a:avLst/>
                          </a:prstGeom>
                        </wps:spPr>
                        <wps:txbx>
                          <w:txbxContent>
                            <w:p w:rsidR="00034114" w:rsidRDefault="00034114">
                              <w:pPr>
                                <w:shd w:val="clear" w:color="auto" w:fill="E0E0E0"/>
                                <w:snapToGrid w:val="0"/>
                                <w:rPr>
                                  <w:sz w:val="24"/>
                                  <w:szCs w:val="24"/>
                                  <w:shd w:val="clear" w:color="auto" w:fill="FFFFFF"/>
                                </w:rPr>
                              </w:pPr>
                            </w:p>
                          </w:txbxContent>
                        </wps:txbx>
                        <wps:bodyPr vert="eaVert" wrap="square" lIns="91440" tIns="45720" rIns="91440" bIns="45720" anchor="t" anchorCtr="0" compatLnSpc="0">
                          <a:noAutofit/>
                        </wps:bodyPr>
                      </wps:wsp>
                      <wps:wsp>
                        <wps:cNvPr id="13" name="Text Box 706"/>
                        <wps:cNvSpPr txBox="1"/>
                        <wps:spPr>
                          <a:xfrm>
                            <a:off x="1852162" y="1414009"/>
                            <a:ext cx="360813" cy="1837395"/>
                          </a:xfrm>
                          <a:prstGeom prst="rect">
                            <a:avLst/>
                          </a:prstGeom>
                        </wps:spPr>
                        <wps:txbx>
                          <w:txbxContent>
                            <w:p w:rsidR="00034114" w:rsidRDefault="00A81AA9">
                              <w:pPr>
                                <w:snapToGrid w:val="0"/>
                                <w:rPr>
                                  <w:sz w:val="24"/>
                                  <w:szCs w:val="24"/>
                                </w:rPr>
                              </w:pPr>
                              <w:r>
                                <w:rPr>
                                  <w:sz w:val="24"/>
                                  <w:szCs w:val="24"/>
                                </w:rPr>
                                <w:t>ｄ自主檢查表</w:t>
                              </w:r>
                            </w:p>
                          </w:txbxContent>
                        </wps:txbx>
                        <wps:bodyPr vert="eaVert" wrap="square" lIns="91440" tIns="45720" rIns="91440" bIns="45720" anchor="t" anchorCtr="0" compatLnSpc="0">
                          <a:noAutofit/>
                        </wps:bodyPr>
                      </wps:wsp>
                      <wps:wsp>
                        <wps:cNvPr id="14" name="Text Box 707"/>
                        <wps:cNvSpPr txBox="1"/>
                        <wps:spPr>
                          <a:xfrm>
                            <a:off x="1310947" y="1414009"/>
                            <a:ext cx="360813" cy="1837395"/>
                          </a:xfrm>
                          <a:prstGeom prst="rect">
                            <a:avLst/>
                          </a:prstGeom>
                        </wps:spPr>
                        <wps:txbx>
                          <w:txbxContent>
                            <w:p w:rsidR="00034114" w:rsidRDefault="00A81AA9">
                              <w:pPr>
                                <w:snapToGrid w:val="0"/>
                                <w:rPr>
                                  <w:sz w:val="24"/>
                                  <w:szCs w:val="24"/>
                                </w:rPr>
                              </w:pPr>
                              <w:r>
                                <w:rPr>
                                  <w:sz w:val="24"/>
                                  <w:szCs w:val="24"/>
                                </w:rPr>
                                <w:t>ｃ材料及施工檢驗程序</w:t>
                              </w:r>
                            </w:p>
                          </w:txbxContent>
                        </wps:txbx>
                        <wps:bodyPr vert="eaVert" wrap="square" lIns="91440" tIns="45720" rIns="91440" bIns="45720" anchor="t" anchorCtr="0" compatLnSpc="0">
                          <a:noAutofit/>
                        </wps:bodyPr>
                      </wps:wsp>
                      <wps:wsp>
                        <wps:cNvPr id="15" name="Text Box 708"/>
                        <wps:cNvSpPr txBox="1"/>
                        <wps:spPr>
                          <a:xfrm>
                            <a:off x="707791" y="1414009"/>
                            <a:ext cx="360813" cy="1837395"/>
                          </a:xfrm>
                          <a:prstGeom prst="rect">
                            <a:avLst/>
                          </a:prstGeom>
                        </wps:spPr>
                        <wps:txbx>
                          <w:txbxContent>
                            <w:p w:rsidR="00034114" w:rsidRDefault="00A81AA9">
                              <w:pPr>
                                <w:snapToGrid w:val="0"/>
                                <w:rPr>
                                  <w:sz w:val="24"/>
                                  <w:szCs w:val="24"/>
                                </w:rPr>
                              </w:pPr>
                              <w:r>
                                <w:rPr>
                                  <w:sz w:val="24"/>
                                  <w:szCs w:val="24"/>
                                </w:rPr>
                                <w:t>ｂ品質管理標準</w:t>
                              </w:r>
                            </w:p>
                          </w:txbxContent>
                        </wps:txbx>
                        <wps:bodyPr vert="eaVert" wrap="square" lIns="91440" tIns="45720" rIns="91440" bIns="45720" anchor="t" anchorCtr="0" compatLnSpc="0">
                          <a:noAutofit/>
                        </wps:bodyPr>
                      </wps:wsp>
                      <wps:wsp>
                        <wps:cNvPr id="16" name="Text Box 709"/>
                        <wps:cNvSpPr txBox="1"/>
                        <wps:spPr>
                          <a:xfrm>
                            <a:off x="108246" y="1414009"/>
                            <a:ext cx="360813" cy="1837395"/>
                          </a:xfrm>
                          <a:prstGeom prst="rect">
                            <a:avLst/>
                          </a:prstGeom>
                        </wps:spPr>
                        <wps:txbx>
                          <w:txbxContent>
                            <w:p w:rsidR="00034114" w:rsidRDefault="00A81AA9">
                              <w:pPr>
                                <w:pStyle w:val="a6"/>
                                <w:snapToGrid w:val="0"/>
                                <w:rPr>
                                  <w:sz w:val="24"/>
                                  <w:szCs w:val="24"/>
                                </w:rPr>
                              </w:pPr>
                              <w:r>
                                <w:rPr>
                                  <w:sz w:val="24"/>
                                  <w:szCs w:val="24"/>
                                </w:rPr>
                                <w:t>ａ施工要領</w:t>
                              </w:r>
                            </w:p>
                          </w:txbxContent>
                        </wps:txbx>
                        <wps:bodyPr vert="eaVert" wrap="square" lIns="91440" tIns="45720" rIns="91440" bIns="45720" anchor="t" anchorCtr="0" compatLnSpc="0">
                          <a:noAutofit/>
                        </wps:bodyPr>
                      </wps:wsp>
                      <wps:wsp>
                        <wps:cNvPr id="17" name="Text Box 710"/>
                        <wps:cNvSpPr txBox="1"/>
                        <wps:spPr>
                          <a:xfrm>
                            <a:off x="2452914" y="1414009"/>
                            <a:ext cx="360813" cy="1837395"/>
                          </a:xfrm>
                          <a:prstGeom prst="rect">
                            <a:avLst/>
                          </a:prstGeom>
                        </wps:spPr>
                        <wps:txbx>
                          <w:txbxContent>
                            <w:p w:rsidR="00034114" w:rsidRDefault="00A81AA9">
                              <w:pPr>
                                <w:snapToGrid w:val="0"/>
                                <w:rPr>
                                  <w:sz w:val="24"/>
                                  <w:szCs w:val="24"/>
                                </w:rPr>
                              </w:pPr>
                              <w:r>
                                <w:rPr>
                                  <w:sz w:val="24"/>
                                  <w:szCs w:val="24"/>
                                </w:rPr>
                                <w:t>ｅ管理責任</w:t>
                              </w:r>
                            </w:p>
                          </w:txbxContent>
                        </wps:txbx>
                        <wps:bodyPr vert="eaVert" wrap="square" lIns="91440" tIns="45720" rIns="91440" bIns="45720" anchor="t" anchorCtr="0" compatLnSpc="0">
                          <a:noAutofit/>
                        </wps:bodyPr>
                      </wps:wsp>
                      <wps:wsp>
                        <wps:cNvPr id="18" name="Line 711"/>
                        <wps:cNvCnPr/>
                        <wps:spPr>
                          <a:xfrm>
                            <a:off x="2626705" y="281287"/>
                            <a:ext cx="0" cy="423971"/>
                          </a:xfrm>
                          <a:prstGeom prst="straightConnector1">
                            <a:avLst/>
                          </a:prstGeom>
                          <a:noFill/>
                          <a:ln w="9528" cap="flat">
                            <a:solidFill>
                              <a:srgbClr val="000000"/>
                            </a:solidFill>
                            <a:prstDash val="solid"/>
                            <a:round/>
                          </a:ln>
                        </wps:spPr>
                        <wps:bodyPr/>
                      </wps:wsp>
                      <wps:wsp>
                        <wps:cNvPr id="19" name="Line 712"/>
                        <wps:cNvCnPr/>
                        <wps:spPr>
                          <a:xfrm>
                            <a:off x="1167222" y="1130975"/>
                            <a:ext cx="3760260" cy="0"/>
                          </a:xfrm>
                          <a:prstGeom prst="straightConnector1">
                            <a:avLst/>
                          </a:prstGeom>
                          <a:noFill/>
                          <a:ln w="9528" cap="flat">
                            <a:solidFill>
                              <a:srgbClr val="000000"/>
                            </a:solidFill>
                            <a:prstDash val="solid"/>
                            <a:round/>
                          </a:ln>
                        </wps:spPr>
                        <wps:bodyPr/>
                      </wps:wsp>
                      <wps:wsp>
                        <wps:cNvPr id="20" name="Line 713"/>
                        <wps:cNvCnPr/>
                        <wps:spPr>
                          <a:xfrm>
                            <a:off x="4901622" y="1130975"/>
                            <a:ext cx="0" cy="283034"/>
                          </a:xfrm>
                          <a:prstGeom prst="straightConnector1">
                            <a:avLst/>
                          </a:prstGeom>
                          <a:noFill/>
                          <a:ln w="9528" cap="flat">
                            <a:solidFill>
                              <a:srgbClr val="000000"/>
                            </a:solidFill>
                            <a:prstDash val="solid"/>
                            <a:round/>
                          </a:ln>
                        </wps:spPr>
                        <wps:bodyPr/>
                      </wps:wsp>
                      <wps:wsp>
                        <wps:cNvPr id="21" name="Line 714"/>
                        <wps:cNvCnPr/>
                        <wps:spPr>
                          <a:xfrm>
                            <a:off x="4442795" y="1130975"/>
                            <a:ext cx="0" cy="283034"/>
                          </a:xfrm>
                          <a:prstGeom prst="straightConnector1">
                            <a:avLst/>
                          </a:prstGeom>
                          <a:noFill/>
                          <a:ln w="9528" cap="flat">
                            <a:solidFill>
                              <a:srgbClr val="000000"/>
                            </a:solidFill>
                            <a:prstDash val="solid"/>
                            <a:round/>
                          </a:ln>
                        </wps:spPr>
                        <wps:bodyPr/>
                      </wps:wsp>
                      <wps:wsp>
                        <wps:cNvPr id="22" name="Line 715"/>
                        <wps:cNvCnPr/>
                        <wps:spPr>
                          <a:xfrm>
                            <a:off x="1192478" y="1130975"/>
                            <a:ext cx="0" cy="141513"/>
                          </a:xfrm>
                          <a:prstGeom prst="straightConnector1">
                            <a:avLst/>
                          </a:prstGeom>
                          <a:noFill/>
                          <a:ln w="9528" cap="flat">
                            <a:solidFill>
                              <a:srgbClr val="000000"/>
                            </a:solidFill>
                            <a:prstDash val="solid"/>
                            <a:round/>
                          </a:ln>
                        </wps:spPr>
                        <wps:bodyPr/>
                      </wps:wsp>
                      <wps:wsp>
                        <wps:cNvPr id="23" name="Line 716"/>
                        <wps:cNvCnPr/>
                        <wps:spPr>
                          <a:xfrm>
                            <a:off x="3999000" y="1130975"/>
                            <a:ext cx="0" cy="283034"/>
                          </a:xfrm>
                          <a:prstGeom prst="straightConnector1">
                            <a:avLst/>
                          </a:prstGeom>
                          <a:noFill/>
                          <a:ln w="9528" cap="flat">
                            <a:solidFill>
                              <a:srgbClr val="000000"/>
                            </a:solidFill>
                            <a:prstDash val="solid"/>
                            <a:round/>
                          </a:ln>
                        </wps:spPr>
                        <wps:bodyPr/>
                      </wps:wsp>
                      <wps:wsp>
                        <wps:cNvPr id="24" name="Line 717"/>
                        <wps:cNvCnPr/>
                        <wps:spPr>
                          <a:xfrm>
                            <a:off x="3555799" y="1130975"/>
                            <a:ext cx="0" cy="283034"/>
                          </a:xfrm>
                          <a:prstGeom prst="straightConnector1">
                            <a:avLst/>
                          </a:prstGeom>
                          <a:noFill/>
                          <a:ln w="9528" cap="flat">
                            <a:solidFill>
                              <a:srgbClr val="000000"/>
                            </a:solidFill>
                            <a:prstDash val="solid"/>
                            <a:round/>
                          </a:ln>
                        </wps:spPr>
                        <wps:bodyPr/>
                      </wps:wsp>
                      <wps:wsp>
                        <wps:cNvPr id="25" name="Line 718"/>
                        <wps:cNvCnPr/>
                        <wps:spPr>
                          <a:xfrm>
                            <a:off x="3112599" y="1130975"/>
                            <a:ext cx="0" cy="283034"/>
                          </a:xfrm>
                          <a:prstGeom prst="straightConnector1">
                            <a:avLst/>
                          </a:prstGeom>
                          <a:noFill/>
                          <a:ln w="9528" cap="flat">
                            <a:solidFill>
                              <a:srgbClr val="000000"/>
                            </a:solidFill>
                            <a:prstDash val="solid"/>
                            <a:round/>
                          </a:ln>
                        </wps:spPr>
                        <wps:bodyPr/>
                      </wps:wsp>
                      <wps:wsp>
                        <wps:cNvPr id="26" name="Line 719"/>
                        <wps:cNvCnPr/>
                        <wps:spPr>
                          <a:xfrm>
                            <a:off x="2665796" y="1130975"/>
                            <a:ext cx="0" cy="283034"/>
                          </a:xfrm>
                          <a:prstGeom prst="straightConnector1">
                            <a:avLst/>
                          </a:prstGeom>
                          <a:noFill/>
                          <a:ln w="9528" cap="flat">
                            <a:solidFill>
                              <a:srgbClr val="000000"/>
                            </a:solidFill>
                            <a:prstDash val="solid"/>
                            <a:round/>
                          </a:ln>
                        </wps:spPr>
                        <wps:bodyPr/>
                      </wps:wsp>
                      <wps:wsp>
                        <wps:cNvPr id="27" name="Line 720"/>
                        <wps:cNvCnPr/>
                        <wps:spPr>
                          <a:xfrm>
                            <a:off x="2626705" y="988292"/>
                            <a:ext cx="0" cy="140937"/>
                          </a:xfrm>
                          <a:prstGeom prst="straightConnector1">
                            <a:avLst/>
                          </a:prstGeom>
                          <a:noFill/>
                          <a:ln w="9528" cap="flat">
                            <a:solidFill>
                              <a:srgbClr val="000000"/>
                            </a:solidFill>
                            <a:prstDash val="solid"/>
                            <a:round/>
                          </a:ln>
                        </wps:spPr>
                        <wps:bodyPr/>
                      </wps:wsp>
                      <wps:wsp>
                        <wps:cNvPr id="28" name="Text Box 721"/>
                        <wps:cNvSpPr txBox="1"/>
                        <wps:spPr>
                          <a:xfrm>
                            <a:off x="2843198" y="3399912"/>
                            <a:ext cx="300673" cy="282449"/>
                          </a:xfrm>
                          <a:prstGeom prst="rect">
                            <a:avLst/>
                          </a:prstGeom>
                        </wps:spPr>
                        <wps:txbx>
                          <w:txbxContent>
                            <w:p w:rsidR="00034114" w:rsidRDefault="00034114">
                              <w:pPr>
                                <w:pStyle w:val="a6"/>
                                <w:shd w:val="clear" w:color="auto" w:fill="E0E0E0"/>
                                <w:snapToGrid w:val="0"/>
                                <w:rPr>
                                  <w:sz w:val="24"/>
                                  <w:szCs w:val="24"/>
                                </w:rPr>
                              </w:pPr>
                            </w:p>
                          </w:txbxContent>
                        </wps:txbx>
                        <wps:bodyPr vert="eaVert" wrap="square" lIns="91440" tIns="45720" rIns="91440" bIns="45720" anchor="t" anchorCtr="0" compatLnSpc="0">
                          <a:noAutofit/>
                        </wps:bodyPr>
                      </wps:wsp>
                      <wps:wsp>
                        <wps:cNvPr id="29" name="Line 722"/>
                        <wps:cNvCnPr/>
                        <wps:spPr>
                          <a:xfrm>
                            <a:off x="3143871" y="3541425"/>
                            <a:ext cx="180402" cy="0"/>
                          </a:xfrm>
                          <a:prstGeom prst="straightConnector1">
                            <a:avLst/>
                          </a:prstGeom>
                          <a:noFill/>
                          <a:ln w="9528" cap="flat">
                            <a:solidFill>
                              <a:srgbClr val="000000"/>
                            </a:solidFill>
                            <a:prstDash val="solid"/>
                            <a:round/>
                          </a:ln>
                        </wps:spPr>
                        <wps:bodyPr/>
                      </wps:wsp>
                      <wps:wsp>
                        <wps:cNvPr id="30" name="Text Box 723"/>
                        <wps:cNvSpPr txBox="1"/>
                        <wps:spPr>
                          <a:xfrm>
                            <a:off x="3324273" y="3399912"/>
                            <a:ext cx="1828114" cy="282449"/>
                          </a:xfrm>
                          <a:prstGeom prst="rect">
                            <a:avLst/>
                          </a:prstGeom>
                        </wps:spPr>
                        <wps:txbx>
                          <w:txbxContent>
                            <w:p w:rsidR="00034114" w:rsidRDefault="00A81AA9">
                              <w:pPr>
                                <w:snapToGrid w:val="0"/>
                                <w:rPr>
                                  <w:sz w:val="24"/>
                                  <w:szCs w:val="24"/>
                                </w:rPr>
                              </w:pPr>
                              <w:r>
                                <w:rPr>
                                  <w:sz w:val="24"/>
                                  <w:szCs w:val="24"/>
                                </w:rPr>
                                <w:t>分項品質計畫（</w:t>
                              </w:r>
                              <w:r>
                                <w:rPr>
                                  <w:sz w:val="24"/>
                                  <w:szCs w:val="24"/>
                                </w:rPr>
                                <w:t>a+b+c+d</w:t>
                              </w:r>
                              <w:r>
                                <w:rPr>
                                  <w:sz w:val="24"/>
                                  <w:szCs w:val="24"/>
                                </w:rPr>
                                <w:t>）</w:t>
                              </w:r>
                            </w:p>
                          </w:txbxContent>
                        </wps:txbx>
                        <wps:bodyPr vert="horz" wrap="square" lIns="91440" tIns="45720" rIns="91440" bIns="45720" anchor="t" anchorCtr="0" compatLnSpc="0">
                          <a:noAutofit/>
                        </wps:bodyPr>
                      </wps:wsp>
                    </wpg:wgp>
                  </a:graphicData>
                </a:graphic>
              </wp:inline>
            </w:drawing>
          </mc:Choice>
          <mc:Fallback>
            <w:pict>
              <v:group id="Group 697" o:spid="_x0000_s1029" style="width:405.7pt;height:289.95pt;mso-position-horizontal-relative:char;mso-position-vertical-relative:line" coordsize="51523,36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">
                <v:shape id="Text Box 698" o:spid="_x0000_s1030" type="#_x0000_t202" style="position:absolute;left:12435;width:28264;height:2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034114" w:rsidRDefault="00A81AA9">
                        <w:pPr>
                          <w:snapToGrid w:val="0"/>
                          <w:jc w:val="center"/>
                          <w:rPr>
                            <w:sz w:val="24"/>
                            <w:szCs w:val="24"/>
                          </w:rPr>
                        </w:pPr>
                        <w:r>
                          <w:rPr>
                            <w:sz w:val="24"/>
                            <w:szCs w:val="24"/>
                          </w:rPr>
                          <w:t>公共工程施工品質管理作業要點</w:t>
                        </w:r>
                      </w:p>
                    </w:txbxContent>
                  </v:textbox>
                </v:shape>
                <v:shape id="Text Box 699" o:spid="_x0000_s1031" type="#_x0000_t202" style="position:absolute;left:12435;top:7070;width:28264;height:2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034114" w:rsidRDefault="00A81AA9">
                        <w:pPr>
                          <w:snapToGrid w:val="0"/>
                          <w:jc w:val="center"/>
                          <w:rPr>
                            <w:sz w:val="24"/>
                            <w:szCs w:val="24"/>
                          </w:rPr>
                        </w:pPr>
                        <w:r>
                          <w:rPr>
                            <w:sz w:val="24"/>
                            <w:szCs w:val="24"/>
                          </w:rPr>
                          <w:t>整體品質計畫</w:t>
                        </w:r>
                      </w:p>
                    </w:txbxContent>
                  </v:textbox>
                </v:shape>
                <v:shape id="Text Box 700" o:spid="_x0000_s1032" type="#_x0000_t202" style="position:absolute;left:46851;top:14140;width:3608;height:18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" filled="f" stroked="f">
                  <v:textbox style="layout-flow:vertical-ideographic">
                    <w:txbxContent>
                      <w:p w:rsidR="00034114" w:rsidRDefault="00A81AA9">
                        <w:pPr>
                          <w:snapToGrid w:val="0"/>
                          <w:rPr>
                            <w:sz w:val="24"/>
                            <w:szCs w:val="24"/>
                          </w:rPr>
                        </w:pPr>
                        <w:r>
                          <w:rPr>
                            <w:sz w:val="24"/>
                            <w:szCs w:val="24"/>
                          </w:rPr>
                          <w:t>ｊ設備功能運轉檢測程序標準標準</w:t>
                        </w:r>
                      </w:p>
                    </w:txbxContent>
                  </v:textbox>
                </v:shape>
                <v:shape id="Text Box 701" o:spid="_x0000_s1033" type="#_x0000_t202" style="position:absolute;left:42263;top:14140;width:3608;height:18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034114" w:rsidRDefault="00A81AA9">
                        <w:pPr>
                          <w:snapToGrid w:val="0"/>
                          <w:rPr>
                            <w:sz w:val="24"/>
                            <w:szCs w:val="24"/>
                          </w:rPr>
                        </w:pPr>
                        <w:r>
                          <w:rPr>
                            <w:sz w:val="24"/>
                            <w:szCs w:val="24"/>
                          </w:rPr>
                          <w:t>ｉ文件紀錄管理系統</w:t>
                        </w:r>
                      </w:p>
                    </w:txbxContent>
                  </v:textbox>
                </v:shape>
                <v:shape id="Text Box 702" o:spid="_x0000_s1034" type="#_x0000_t202" style="position:absolute;left:37825;top:14140;width:3590;height:18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" filled="f" stroked="f">
                  <v:textbox style="layout-flow:vertical-ideographic">
                    <w:txbxContent>
                      <w:p w:rsidR="00034114" w:rsidRDefault="00A81AA9">
                        <w:pPr>
                          <w:snapToGrid w:val="0"/>
                          <w:rPr>
                            <w:sz w:val="24"/>
                            <w:szCs w:val="24"/>
                          </w:rPr>
                        </w:pPr>
                        <w:r>
                          <w:rPr>
                            <w:sz w:val="24"/>
                            <w:szCs w:val="24"/>
                          </w:rPr>
                          <w:t>ｈ內部品質稽核</w:t>
                        </w:r>
                      </w:p>
                    </w:txbxContent>
                  </v:textbox>
                </v:shape>
                <v:shape id="Text Box 703" o:spid="_x0000_s1035" type="#_x0000_t202" style="position:absolute;left:33393;top:14140;width:3608;height:18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" filled="f" stroked="f">
                  <v:textbox style="layout-flow:vertical-ideographic">
                    <w:txbxContent>
                      <w:p w:rsidR="00034114" w:rsidRDefault="00A81AA9">
                        <w:pPr>
                          <w:snapToGrid w:val="0"/>
                          <w:rPr>
                            <w:sz w:val="24"/>
                            <w:szCs w:val="24"/>
                          </w:rPr>
                        </w:pPr>
                        <w:r>
                          <w:rPr>
                            <w:sz w:val="24"/>
                            <w:szCs w:val="24"/>
                          </w:rPr>
                          <w:t>ｇ矯正與預防措施</w:t>
                        </w:r>
                      </w:p>
                    </w:txbxContent>
                  </v:textbox>
                </v:shape>
                <v:shape id="Text Box 704" o:spid="_x0000_s1036" type="#_x0000_t202" style="position:absolute;left:28961;top:14140;width:3608;height:18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" filled="f" stroked="f">
                  <v:textbox style="layout-flow:vertical-ideographic">
                    <w:txbxContent>
                      <w:p w:rsidR="00034114" w:rsidRDefault="00A81AA9">
                        <w:pPr>
                          <w:snapToGrid w:val="0"/>
                          <w:rPr>
                            <w:sz w:val="24"/>
                            <w:szCs w:val="24"/>
                          </w:rPr>
                        </w:pPr>
                        <w:r>
                          <w:rPr>
                            <w:sz w:val="24"/>
                            <w:szCs w:val="24"/>
                          </w:rPr>
                          <w:t>ｆ不合格品之管制</w:t>
                        </w:r>
                      </w:p>
                    </w:txbxContent>
                  </v:textbox>
                </v:shape>
                <v:shape id="Text Box 705" o:spid="_x0000_s1037" type="#_x0000_t202" style="position:absolute;top:12724;width:23332;height:21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" filled="f" stroked="f">
                  <v:textbox style="layout-flow:vertical-ideographic">
                    <w:txbxContent>
                      <w:p w:rsidR="00034114" w:rsidRDefault="00034114">
                        <w:pPr>
                          <w:shd w:val="clear" w:color="auto" w:fill="E0E0E0"/>
                          <w:snapToGrid w:val="0"/>
                          <w:rPr>
                            <w:sz w:val="24"/>
                            <w:szCs w:val="24"/>
                            <w:shd w:val="clear" w:color="auto" w:fill="FFFFFF"/>
                          </w:rPr>
                        </w:pPr>
                      </w:p>
                    </w:txbxContent>
                  </v:textbox>
                </v:shape>
                <v:shape id="Text Box 706" o:spid="_x0000_s1038" type="#_x0000_t202" style="position:absolute;left:18521;top:14140;width:3608;height:18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" filled="f" stroked="f">
                  <v:textbox style="layout-flow:vertical-ideographic">
                    <w:txbxContent>
                      <w:p w:rsidR="00034114" w:rsidRDefault="00A81AA9">
                        <w:pPr>
                          <w:snapToGrid w:val="0"/>
                          <w:rPr>
                            <w:sz w:val="24"/>
                            <w:szCs w:val="24"/>
                          </w:rPr>
                        </w:pPr>
                        <w:r>
                          <w:rPr>
                            <w:sz w:val="24"/>
                            <w:szCs w:val="24"/>
                          </w:rPr>
                          <w:t>ｄ自主檢查表</w:t>
                        </w:r>
                      </w:p>
                    </w:txbxContent>
                  </v:textbox>
                </v:shape>
                <v:shape id="Text Box 707" o:spid="_x0000_s1039" type="#_x0000_t202" style="position:absolute;left:13109;top:14140;width:3608;height:18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" filled="f" stroked="f">
                  <v:textbox style="layout-flow:vertical-ideographic">
                    <w:txbxContent>
                      <w:p w:rsidR="00034114" w:rsidRDefault="00A81AA9">
                        <w:pPr>
                          <w:snapToGrid w:val="0"/>
                          <w:rPr>
                            <w:sz w:val="24"/>
                            <w:szCs w:val="24"/>
                          </w:rPr>
                        </w:pPr>
                        <w:r>
                          <w:rPr>
                            <w:sz w:val="24"/>
                            <w:szCs w:val="24"/>
                          </w:rPr>
                          <w:t>ｃ材料及施工檢驗程序</w:t>
                        </w:r>
                      </w:p>
                    </w:txbxContent>
                  </v:textbox>
                </v:shape>
                <v:shape id="Text Box 708" o:spid="_x0000_s1040" type="#_x0000_t202" style="position:absolute;left:7077;top:14140;width:3609;height:18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" filled="f" stroked="f">
                  <v:textbox style="layout-flow:vertical-ideographic">
                    <w:txbxContent>
                      <w:p w:rsidR="00034114" w:rsidRDefault="00A81AA9">
                        <w:pPr>
                          <w:snapToGrid w:val="0"/>
                          <w:rPr>
                            <w:sz w:val="24"/>
                            <w:szCs w:val="24"/>
                          </w:rPr>
                        </w:pPr>
                        <w:r>
                          <w:rPr>
                            <w:sz w:val="24"/>
                            <w:szCs w:val="24"/>
                          </w:rPr>
                          <w:t>ｂ品質管理標準</w:t>
                        </w:r>
                      </w:p>
                    </w:txbxContent>
                  </v:textbox>
                </v:shape>
                <v:shape id="Text Box 709" o:spid="_x0000_s1041" type="#_x0000_t202" style="position:absolute;left:1082;top:14140;width:3608;height:18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" filled="f" stroked="f">
                  <v:textbox style="layout-flow:vertical-ideographic">
                    <w:txbxContent>
                      <w:p w:rsidR="00034114" w:rsidRDefault="00A81AA9">
                        <w:pPr>
                          <w:pStyle w:val="a6"/>
                          <w:snapToGrid w:val="0"/>
                          <w:rPr>
                            <w:sz w:val="24"/>
                            <w:szCs w:val="24"/>
                          </w:rPr>
                        </w:pPr>
                        <w:r>
                          <w:rPr>
                            <w:sz w:val="24"/>
                            <w:szCs w:val="24"/>
                          </w:rPr>
                          <w:t>ａ施工要領</w:t>
                        </w:r>
                      </w:p>
                    </w:txbxContent>
                  </v:textbox>
                </v:shape>
                <v:shape id="Text Box 710" o:spid="_x0000_s1042" type="#_x0000_t202" style="position:absolute;left:24529;top:14140;width:3608;height:18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034114" w:rsidRDefault="00A81AA9">
                        <w:pPr>
                          <w:snapToGrid w:val="0"/>
                          <w:rPr>
                            <w:sz w:val="24"/>
                            <w:szCs w:val="24"/>
                          </w:rPr>
                        </w:pPr>
                        <w:r>
                          <w:rPr>
                            <w:sz w:val="24"/>
                            <w:szCs w:val="24"/>
                          </w:rPr>
                          <w:t>ｅ管理責任</w:t>
                        </w:r>
                      </w:p>
                    </w:txbxContent>
                  </v:textbox>
                </v:shape>
                <v:shapetype id="_x0000_t32" coordsize="21600,21600" o:spt="32" o:oned="t" path="m,l21600,21600e" filled="f">
                  <v:path arrowok="t" fillok="f" o:connecttype="none"/>
                  <o:lock v:ext="edit" shapetype="t"/>
                </v:shapetype>
                <v:shape id="Line 711" o:spid="_x0000_s1043" type="#_x0000_t32" style="position:absolute;left:26267;top:2812;width:0;height:4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" strokeweight=".26467mm"/>
                <v:shape id="Line 712" o:spid="_x0000_s1044" type="#_x0000_t32" style="position:absolute;left:11672;top:11309;width:376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" strokeweight=".26467mm"/>
                <v:shape id="Line 713" o:spid="_x0000_s1045" type="#_x0000_t32" style="position:absolute;left:49016;top:11309;width:0;height:2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" strokeweight=".26467mm"/>
                <v:shape id="Line 714" o:spid="_x0000_s1046" type="#_x0000_t32" style="position:absolute;left:44427;top:11309;width:0;height:2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" strokeweight=".26467mm"/>
                <v:shape id="Line 715" o:spid="_x0000_s1047" type="#_x0000_t32" style="position:absolute;left:11924;top:11309;width:0;height:14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" strokeweight=".26467mm"/>
                <v:shape id="Line 716" o:spid="_x0000_s1048" type="#_x0000_t32" style="position:absolute;left:39990;top:11309;width:0;height:2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" strokeweight=".26467mm"/>
                <v:shape id="Line 717" o:spid="_x0000_s1049" type="#_x0000_t32" style="position:absolute;left:35557;top:11309;width:0;height:2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" strokeweight=".26467mm"/>
                <v:shape id="Line 718" o:spid="_x0000_s1050" type="#_x0000_t32" style="position:absolute;left:31125;top:11309;width:0;height:2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" strokeweight=".26467mm"/>
                <v:shape id="Line 719" o:spid="_x0000_s1051" type="#_x0000_t32" style="position:absolute;left:26657;top:11309;width:0;height:2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" strokeweight=".26467mm"/>
                <v:shape id="Line 720" o:spid="_x0000_s1052" type="#_x0000_t32" style="position:absolute;left:26267;top:9882;width:0;height:14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" strokeweight=".26467mm"/>
                <v:shape id="Text Box 721" o:spid="_x0000_s1053" type="#_x0000_t202" style="position:absolute;left:28431;top:33999;width:3007;height:2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" filled="f" stroked="f">
                  <v:textbox style="layout-flow:vertical-ideographic">
                    <w:txbxContent>
                      <w:p w:rsidR="00034114" w:rsidRDefault="00034114">
                        <w:pPr>
                          <w:pStyle w:val="a6"/>
                          <w:shd w:val="clear" w:color="auto" w:fill="E0E0E0"/>
                          <w:snapToGrid w:val="0"/>
                          <w:rPr>
                            <w:sz w:val="24"/>
                            <w:szCs w:val="24"/>
                          </w:rPr>
                        </w:pPr>
                      </w:p>
                    </w:txbxContent>
                  </v:textbox>
                </v:shape>
                <v:shape id="Line 722" o:spid="_x0000_s1054" type="#_x0000_t32" style="position:absolute;left:31438;top:35414;width:18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" strokeweight=".26467mm"/>
                <v:shape id="Text Box 723" o:spid="_x0000_s1055" type="#_x0000_t202" style="position:absolute;left:33242;top:33999;width:18281;height:2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034114" w:rsidRDefault="00A81AA9">
                        <w:pPr>
                          <w:snapToGrid w:val="0"/>
                          <w:rPr>
                            <w:sz w:val="24"/>
                            <w:szCs w:val="24"/>
                          </w:rPr>
                        </w:pPr>
                        <w:r>
                          <w:rPr>
                            <w:sz w:val="24"/>
                            <w:szCs w:val="24"/>
                          </w:rPr>
                          <w:t>分項品質計畫（</w:t>
                        </w:r>
                        <w:r>
                          <w:rPr>
                            <w:sz w:val="24"/>
                            <w:szCs w:val="24"/>
                          </w:rPr>
                          <w:t>a+b+c+d</w:t>
                        </w:r>
                        <w:r>
                          <w:rPr>
                            <w:sz w:val="24"/>
                            <w:szCs w:val="24"/>
                          </w:rPr>
                          <w:t>）</w:t>
                        </w:r>
                      </w:p>
                    </w:txbxContent>
                  </v:textbox>
                </v:shape>
                <w10:anchorlock/>
              </v:group>
            </w:pict>
          </mc:Fallback>
        </mc:AlternateContent>
      </w:r>
    </w:p>
    <w:p w:rsidR="00034114" w:rsidRDefault="00A81AA9">
      <w:pPr>
        <w:pStyle w:val="af5"/>
        <w:spacing w:after="0" w:line="300" w:lineRule="auto"/>
        <w:ind w:left="0" w:firstLine="0"/>
        <w:jc w:val="center"/>
        <w:rPr>
          <w:color w:val="000000"/>
        </w:rPr>
      </w:pPr>
      <w:r>
        <w:rPr>
          <w:color w:val="000000"/>
        </w:rPr>
        <w:t>圖三　整體品質計畫與分項品質計畫關聯圖</w:t>
      </w:r>
    </w:p>
    <w:p w:rsidR="00034114" w:rsidRDefault="00034114">
      <w:pPr>
        <w:pStyle w:val="af5"/>
        <w:spacing w:after="0" w:line="300" w:lineRule="auto"/>
        <w:ind w:left="560" w:hanging="560"/>
      </w:pPr>
    </w:p>
    <w:p w:rsidR="00034114" w:rsidRDefault="00A81AA9">
      <w:pPr>
        <w:pStyle w:val="af5"/>
        <w:spacing w:after="0" w:line="300" w:lineRule="auto"/>
        <w:ind w:left="560" w:hanging="560"/>
      </w:pPr>
      <w:r>
        <w:t>二、整體品質計畫僅為概略之規劃，應依契約規定時間提出，並經主辦機關或監造單位核備。「分項品質計畫」則併入各分項施工計畫依施工時程先後，於各分項工程施工前提出，並報工程主辦機關或監造單位核備後施工，惟工程承攬廠商應將整體品質計畫送協力廠商，據以訂定分項品質計畫。工程遇有變更設計，若涉及材料或工法之變更時，該「分項品質計畫」應適時配合修訂。對於較小規模之工程（如一千萬以下之工程），分項品質計畫可併入整體品質計畫內一併檢討。</w:t>
      </w:r>
    </w:p>
    <w:p w:rsidR="00034114" w:rsidRDefault="00A81AA9">
      <w:pPr>
        <w:pStyle w:val="af5"/>
        <w:spacing w:after="0" w:line="300" w:lineRule="auto"/>
        <w:ind w:left="560" w:hanging="560"/>
      </w:pPr>
      <w:r>
        <w:t>三、製作品質</w:t>
      </w:r>
      <w:r>
        <w:t>計畫時，除依契約、作業要點及監造計畫內相關應配合事項辦理外，另應參酌其他相關法令，如公共工程專業技師簽證規則、技師法、營造業法、公共工程施工綱要規範、機關與各廠商間辦理公共工程之履約權責劃分表等辦理。</w:t>
      </w:r>
    </w:p>
    <w:p w:rsidR="00034114" w:rsidRDefault="00034114">
      <w:pPr>
        <w:pStyle w:val="af5"/>
        <w:spacing w:after="0" w:line="300" w:lineRule="auto"/>
        <w:ind w:left="0" w:firstLine="560"/>
      </w:pPr>
    </w:p>
    <w:p w:rsidR="00034114" w:rsidRDefault="00A81AA9">
      <w:pPr>
        <w:pStyle w:val="af5"/>
        <w:spacing w:after="0" w:line="300" w:lineRule="auto"/>
        <w:ind w:left="0" w:firstLine="560"/>
      </w:pPr>
      <w:r>
        <w:t>本計畫綱要屬品質管理作業要點規範內容，若契約另有規定時，應從其規定。另每章之後編有「本章撰寫說明」，予以重點提示，說明計畫製作方向及重點。</w:t>
      </w:r>
    </w:p>
    <w:p w:rsidR="00034114" w:rsidRDefault="00034114">
      <w:pPr>
        <w:pStyle w:val="af2"/>
        <w:snapToGrid/>
        <w:spacing w:before="0" w:after="0" w:line="360" w:lineRule="auto"/>
        <w:ind w:left="0" w:firstLine="0"/>
        <w:jc w:val="center"/>
        <w:rPr>
          <w:rFonts w:ascii="標楷體" w:hAnsi="標楷體"/>
          <w:color w:val="000000"/>
        </w:rPr>
      </w:pPr>
      <w:bookmarkStart w:id="2" w:name="_Toc484020575"/>
      <w:bookmarkStart w:id="3" w:name="_Toc484061999"/>
    </w:p>
    <w:p w:rsidR="00034114" w:rsidRDefault="00A81AA9">
      <w:pPr>
        <w:pStyle w:val="af2"/>
        <w:snapToGrid/>
        <w:spacing w:before="0" w:after="0" w:line="360" w:lineRule="auto"/>
        <w:ind w:left="0" w:firstLine="0"/>
        <w:jc w:val="center"/>
        <w:rPr>
          <w:rFonts w:ascii="標楷體" w:hAnsi="標楷體"/>
          <w:color w:val="000000"/>
        </w:rPr>
      </w:pPr>
      <w:bookmarkStart w:id="4" w:name="_Toc339786936"/>
      <w:r>
        <w:rPr>
          <w:rFonts w:ascii="標楷體" w:hAnsi="標楷體"/>
          <w:color w:val="000000"/>
        </w:rPr>
        <w:lastRenderedPageBreak/>
        <w:t>第一章　計畫範圍</w:t>
      </w:r>
      <w:bookmarkEnd w:id="2"/>
      <w:bookmarkEnd w:id="3"/>
      <w:bookmarkEnd w:id="4"/>
    </w:p>
    <w:p w:rsidR="00034114" w:rsidRDefault="00A81AA9">
      <w:pPr>
        <w:pStyle w:val="af6"/>
        <w:spacing w:before="100" w:after="100" w:line="360" w:lineRule="auto"/>
        <w:ind w:left="561" w:hanging="561"/>
        <w:textAlignment w:val="auto"/>
        <w:rPr>
          <w:b/>
          <w:spacing w:val="0"/>
          <w:kern w:val="3"/>
          <w:szCs w:val="28"/>
        </w:rPr>
      </w:pPr>
      <w:bookmarkStart w:id="5" w:name="_Toc339786937"/>
      <w:r>
        <w:rPr>
          <w:b/>
          <w:spacing w:val="0"/>
          <w:kern w:val="3"/>
          <w:szCs w:val="28"/>
        </w:rPr>
        <w:t>1</w:t>
      </w:r>
      <w:r>
        <w:rPr>
          <w:b/>
          <w:spacing w:val="0"/>
          <w:kern w:val="3"/>
          <w:szCs w:val="28"/>
        </w:rPr>
        <w:t>依據</w:t>
      </w:r>
      <w:bookmarkEnd w:id="5"/>
    </w:p>
    <w:p w:rsidR="00034114" w:rsidRDefault="00A81AA9">
      <w:pPr>
        <w:pStyle w:val="af5"/>
        <w:spacing w:after="0" w:line="300" w:lineRule="auto"/>
        <w:ind w:left="280" w:firstLine="560"/>
        <w:rPr>
          <w:color w:val="000000"/>
        </w:rPr>
      </w:pPr>
      <w:r>
        <w:rPr>
          <w:color w:val="000000"/>
        </w:rPr>
        <w:t>撰寫品質計畫之依據，如工程契約（含規範及圖說）、技師法、建築法、建築師法、營造業法、電業法、勞工安全衛生法、公共工程專業技師簽證規則、勞工安全衛生設施規則、勞工安全衛生設施標準、加強公共工程勞工安全衛生管理作業要點、公共工程施工綱要規範、公有建築物施工階段契約約定權責分工表、公共工程施工階段契約約定權責分工表、廠商之品質系統作業規定等。</w:t>
      </w:r>
    </w:p>
    <w:p w:rsidR="00034114" w:rsidRDefault="00034114">
      <w:pPr>
        <w:pStyle w:val="af6"/>
        <w:spacing w:before="100" w:after="100" w:line="360" w:lineRule="auto"/>
        <w:ind w:left="561" w:hanging="561"/>
        <w:textAlignment w:val="auto"/>
        <w:rPr>
          <w:b/>
          <w:spacing w:val="0"/>
          <w:kern w:val="3"/>
          <w:szCs w:val="28"/>
        </w:rPr>
      </w:pPr>
    </w:p>
    <w:p w:rsidR="00034114" w:rsidRDefault="00A81AA9">
      <w:pPr>
        <w:pStyle w:val="af6"/>
        <w:spacing w:before="100" w:after="100" w:line="360" w:lineRule="auto"/>
        <w:ind w:left="561" w:hanging="561"/>
        <w:textAlignment w:val="auto"/>
        <w:rPr>
          <w:b/>
          <w:spacing w:val="0"/>
          <w:kern w:val="3"/>
          <w:szCs w:val="28"/>
        </w:rPr>
      </w:pPr>
      <w:bookmarkStart w:id="6" w:name="_Toc339786938"/>
      <w:r>
        <w:rPr>
          <w:b/>
          <w:spacing w:val="0"/>
          <w:kern w:val="3"/>
          <w:szCs w:val="28"/>
        </w:rPr>
        <w:t>2</w:t>
      </w:r>
      <w:r>
        <w:rPr>
          <w:b/>
          <w:spacing w:val="0"/>
          <w:kern w:val="3"/>
          <w:szCs w:val="28"/>
        </w:rPr>
        <w:t>工程概要</w:t>
      </w:r>
      <w:bookmarkEnd w:id="6"/>
    </w:p>
    <w:p w:rsidR="00034114" w:rsidRDefault="00A81AA9">
      <w:pPr>
        <w:pStyle w:val="af5"/>
        <w:spacing w:after="0" w:line="300" w:lineRule="auto"/>
        <w:ind w:left="280" w:firstLine="560"/>
      </w:pPr>
      <w:r>
        <w:rPr>
          <w:color w:val="000000"/>
        </w:rPr>
        <w:t>工程概要包含：</w:t>
      </w:r>
      <w:r>
        <w:rPr>
          <w:b/>
          <w:color w:val="000000"/>
          <w:sz w:val="24"/>
          <w:szCs w:val="24"/>
        </w:rPr>
        <w:t>（</w:t>
      </w:r>
      <w:r>
        <w:rPr>
          <w:b/>
          <w:color w:val="000000"/>
          <w:sz w:val="24"/>
          <w:szCs w:val="24"/>
        </w:rPr>
        <w:t>★</w:t>
      </w:r>
      <w:r>
        <w:rPr>
          <w:b/>
          <w:color w:val="000000"/>
          <w:sz w:val="24"/>
          <w:szCs w:val="24"/>
        </w:rPr>
        <w:t>參考撰寫說明</w:t>
      </w:r>
      <w:r>
        <w:rPr>
          <w:b/>
          <w:color w:val="000000"/>
          <w:sz w:val="24"/>
          <w:szCs w:val="24"/>
        </w:rPr>
        <w:t>1</w:t>
      </w:r>
      <w:r>
        <w:rPr>
          <w:b/>
          <w:color w:val="000000"/>
          <w:sz w:val="24"/>
          <w:szCs w:val="24"/>
        </w:rPr>
        <w:t>）</w:t>
      </w:r>
    </w:p>
    <w:p w:rsidR="00034114" w:rsidRDefault="00A81AA9">
      <w:pPr>
        <w:pStyle w:val="af5"/>
        <w:spacing w:after="0" w:line="300" w:lineRule="auto"/>
        <w:ind w:left="630" w:hanging="350"/>
      </w:pPr>
      <w:r>
        <w:t>(1)</w:t>
      </w:r>
      <w:r>
        <w:t>工程名稱</w:t>
      </w:r>
    </w:p>
    <w:p w:rsidR="00034114" w:rsidRDefault="00A81AA9">
      <w:pPr>
        <w:pStyle w:val="af5"/>
        <w:spacing w:after="0" w:line="300" w:lineRule="auto"/>
        <w:ind w:left="630" w:hanging="350"/>
      </w:pPr>
      <w:r>
        <w:t>(2)</w:t>
      </w:r>
      <w:r>
        <w:t>工程主辦機關</w:t>
      </w:r>
    </w:p>
    <w:p w:rsidR="00034114" w:rsidRDefault="00A81AA9">
      <w:pPr>
        <w:pStyle w:val="af5"/>
        <w:spacing w:after="0" w:line="300" w:lineRule="auto"/>
        <w:ind w:left="630" w:hanging="350"/>
      </w:pPr>
      <w:r>
        <w:t>(3)</w:t>
      </w:r>
      <w:r>
        <w:t>設計單位及設計人</w:t>
      </w:r>
    </w:p>
    <w:p w:rsidR="00034114" w:rsidRDefault="00A81AA9">
      <w:pPr>
        <w:pStyle w:val="af5"/>
        <w:spacing w:after="0" w:line="300" w:lineRule="auto"/>
        <w:ind w:left="630" w:hanging="350"/>
      </w:pPr>
      <w:r>
        <w:t>(4)</w:t>
      </w:r>
      <w:r>
        <w:t>監造單位及監造人</w:t>
      </w:r>
    </w:p>
    <w:p w:rsidR="00034114" w:rsidRDefault="00A81AA9">
      <w:pPr>
        <w:pStyle w:val="af5"/>
        <w:spacing w:after="0" w:line="300" w:lineRule="auto"/>
        <w:ind w:left="630" w:hanging="350"/>
      </w:pPr>
      <w:r>
        <w:t>(5)</w:t>
      </w:r>
      <w:r>
        <w:t>廠商及專任工程人員</w:t>
      </w:r>
    </w:p>
    <w:p w:rsidR="00034114" w:rsidRDefault="00A81AA9">
      <w:pPr>
        <w:pStyle w:val="af5"/>
        <w:spacing w:after="0" w:line="300" w:lineRule="auto"/>
        <w:ind w:left="630" w:hanging="350"/>
      </w:pPr>
      <w:r>
        <w:t>(6)</w:t>
      </w:r>
      <w:r>
        <w:t>工程地點</w:t>
      </w:r>
    </w:p>
    <w:p w:rsidR="00034114" w:rsidRDefault="00A81AA9">
      <w:pPr>
        <w:pStyle w:val="af5"/>
        <w:spacing w:after="0" w:line="300" w:lineRule="auto"/>
        <w:ind w:left="630" w:hanging="350"/>
      </w:pPr>
      <w:r>
        <w:t>(7)</w:t>
      </w:r>
      <w:r>
        <w:t>契約工期</w:t>
      </w:r>
    </w:p>
    <w:p w:rsidR="00034114" w:rsidRDefault="00A81AA9">
      <w:pPr>
        <w:pStyle w:val="af5"/>
        <w:spacing w:after="0" w:line="300" w:lineRule="auto"/>
        <w:ind w:left="630" w:hanging="350"/>
      </w:pPr>
      <w:r>
        <w:t>(8)</w:t>
      </w:r>
      <w:r>
        <w:t>工程規模概述﹝以建築工程為例，如：基地面積、建築面積、地上（）層、地下（）層、（）造結構物</w:t>
      </w:r>
      <w:r>
        <w:t>…</w:t>
      </w:r>
      <w:r>
        <w:t>等﹞</w:t>
      </w:r>
    </w:p>
    <w:p w:rsidR="00034114" w:rsidRDefault="00A81AA9">
      <w:pPr>
        <w:pStyle w:val="af5"/>
        <w:spacing w:after="0" w:line="300" w:lineRule="auto"/>
        <w:ind w:left="630" w:hanging="350"/>
      </w:pPr>
      <w:r>
        <w:t>(9)</w:t>
      </w:r>
      <w:r>
        <w:t>契約金額</w:t>
      </w:r>
    </w:p>
    <w:p w:rsidR="00034114" w:rsidRDefault="00034114">
      <w:pPr>
        <w:pStyle w:val="af6"/>
        <w:spacing w:before="100" w:after="100" w:line="360" w:lineRule="auto"/>
        <w:ind w:left="561" w:hanging="561"/>
        <w:textAlignment w:val="auto"/>
        <w:rPr>
          <w:b/>
          <w:spacing w:val="0"/>
          <w:kern w:val="3"/>
          <w:szCs w:val="28"/>
        </w:rPr>
      </w:pPr>
      <w:bookmarkStart w:id="7" w:name="_Toc484020579"/>
      <w:bookmarkStart w:id="8" w:name="_Toc484062003"/>
    </w:p>
    <w:p w:rsidR="00034114" w:rsidRDefault="00A81AA9">
      <w:pPr>
        <w:pStyle w:val="af6"/>
        <w:spacing w:before="100" w:after="100" w:line="360" w:lineRule="auto"/>
        <w:ind w:left="561" w:hanging="561"/>
        <w:textAlignment w:val="auto"/>
        <w:rPr>
          <w:b/>
          <w:spacing w:val="0"/>
          <w:kern w:val="3"/>
          <w:szCs w:val="28"/>
        </w:rPr>
      </w:pPr>
      <w:bookmarkStart w:id="9" w:name="_Toc339786939"/>
      <w:r>
        <w:rPr>
          <w:b/>
          <w:spacing w:val="0"/>
          <w:kern w:val="3"/>
          <w:szCs w:val="28"/>
        </w:rPr>
        <w:t>3</w:t>
      </w:r>
      <w:r>
        <w:rPr>
          <w:b/>
          <w:spacing w:val="0"/>
          <w:kern w:val="3"/>
          <w:szCs w:val="28"/>
        </w:rPr>
        <w:t>工程主要施工項目及數量</w:t>
      </w:r>
      <w:bookmarkEnd w:id="7"/>
      <w:bookmarkEnd w:id="8"/>
      <w:bookmarkEnd w:id="9"/>
    </w:p>
    <w:p w:rsidR="00034114" w:rsidRDefault="00A81AA9">
      <w:pPr>
        <w:pStyle w:val="af5"/>
        <w:spacing w:after="0" w:line="300" w:lineRule="auto"/>
        <w:ind w:left="280" w:firstLine="560"/>
      </w:pPr>
      <w:r>
        <w:rPr>
          <w:color w:val="000000"/>
        </w:rPr>
        <w:t>檢討列出契約中包括數量較多、施工時程較長、金額較大或要徑作業之項目，含特殊之材料、規格、工法等，作為後續之重點管理項目。</w:t>
      </w:r>
      <w:r>
        <w:rPr>
          <w:b/>
          <w:color w:val="000000"/>
          <w:sz w:val="24"/>
          <w:szCs w:val="24"/>
        </w:rPr>
        <w:t>（</w:t>
      </w:r>
      <w:r>
        <w:rPr>
          <w:b/>
          <w:color w:val="000000"/>
          <w:sz w:val="24"/>
          <w:szCs w:val="24"/>
        </w:rPr>
        <w:t>★</w:t>
      </w:r>
      <w:r>
        <w:rPr>
          <w:b/>
          <w:color w:val="000000"/>
          <w:sz w:val="24"/>
          <w:szCs w:val="24"/>
        </w:rPr>
        <w:t>參考撰寫說明</w:t>
      </w:r>
      <w:r>
        <w:rPr>
          <w:b/>
          <w:color w:val="000000"/>
          <w:sz w:val="24"/>
          <w:szCs w:val="24"/>
        </w:rPr>
        <w:t>2</w:t>
      </w:r>
      <w:r>
        <w:rPr>
          <w:b/>
          <w:color w:val="000000"/>
          <w:sz w:val="24"/>
          <w:szCs w:val="24"/>
        </w:rPr>
        <w:t>）</w:t>
      </w:r>
    </w:p>
    <w:p w:rsidR="00034114" w:rsidRDefault="00034114">
      <w:pPr>
        <w:pStyle w:val="af6"/>
        <w:spacing w:before="100" w:after="100" w:line="360" w:lineRule="auto"/>
        <w:ind w:left="561" w:hanging="561"/>
        <w:textAlignment w:val="auto"/>
        <w:rPr>
          <w:b/>
          <w:spacing w:val="0"/>
          <w:kern w:val="3"/>
          <w:szCs w:val="28"/>
        </w:rPr>
      </w:pPr>
      <w:bookmarkStart w:id="10" w:name="_Toc484020580"/>
      <w:bookmarkStart w:id="11" w:name="_Toc484062004"/>
    </w:p>
    <w:p w:rsidR="00034114" w:rsidRDefault="00A81AA9">
      <w:pPr>
        <w:pStyle w:val="af6"/>
        <w:spacing w:before="100" w:after="100" w:line="360" w:lineRule="auto"/>
        <w:ind w:left="561" w:hanging="561"/>
        <w:textAlignment w:val="auto"/>
        <w:rPr>
          <w:b/>
          <w:spacing w:val="0"/>
          <w:kern w:val="3"/>
          <w:szCs w:val="28"/>
        </w:rPr>
      </w:pPr>
      <w:bookmarkStart w:id="12" w:name="_Toc339786940"/>
      <w:r>
        <w:rPr>
          <w:b/>
          <w:spacing w:val="0"/>
          <w:kern w:val="3"/>
          <w:szCs w:val="28"/>
        </w:rPr>
        <w:lastRenderedPageBreak/>
        <w:t>4</w:t>
      </w:r>
      <w:r>
        <w:rPr>
          <w:b/>
          <w:spacing w:val="0"/>
          <w:kern w:val="3"/>
          <w:szCs w:val="28"/>
        </w:rPr>
        <w:t>適用</w:t>
      </w:r>
      <w:bookmarkEnd w:id="10"/>
      <w:bookmarkEnd w:id="11"/>
      <w:r>
        <w:rPr>
          <w:b/>
          <w:spacing w:val="0"/>
          <w:kern w:val="3"/>
          <w:szCs w:val="28"/>
        </w:rPr>
        <w:t>對象</w:t>
      </w:r>
      <w:bookmarkEnd w:id="12"/>
    </w:p>
    <w:p w:rsidR="00034114" w:rsidRDefault="00A81AA9">
      <w:pPr>
        <w:pStyle w:val="23"/>
        <w:ind w:left="210" w:firstLine="540"/>
        <w:rPr>
          <w:rFonts w:ascii="標楷體" w:hAnsi="標楷體"/>
          <w:color w:val="000000"/>
        </w:rPr>
      </w:pPr>
      <w:r>
        <w:rPr>
          <w:rFonts w:ascii="標楷體" w:hAnsi="標楷體"/>
          <w:color w:val="000000"/>
        </w:rPr>
        <w:t>本計畫之適用對象，如廠商、材料供應商、設備製造商及分包廠商等。</w:t>
      </w:r>
    </w:p>
    <w:p w:rsidR="00034114" w:rsidRDefault="00034114">
      <w:pPr>
        <w:pStyle w:val="af6"/>
        <w:spacing w:before="100" w:after="100" w:line="360" w:lineRule="auto"/>
        <w:ind w:left="561" w:hanging="561"/>
        <w:textAlignment w:val="auto"/>
        <w:rPr>
          <w:b/>
          <w:spacing w:val="0"/>
          <w:kern w:val="3"/>
          <w:szCs w:val="28"/>
        </w:rPr>
      </w:pPr>
    </w:p>
    <w:p w:rsidR="00034114" w:rsidRDefault="00A81AA9">
      <w:pPr>
        <w:pStyle w:val="af6"/>
        <w:spacing w:before="100" w:after="100" w:line="360" w:lineRule="auto"/>
        <w:ind w:left="561" w:hanging="561"/>
        <w:textAlignment w:val="auto"/>
        <w:rPr>
          <w:b/>
          <w:spacing w:val="0"/>
          <w:kern w:val="3"/>
          <w:szCs w:val="28"/>
        </w:rPr>
      </w:pPr>
      <w:bookmarkStart w:id="13" w:name="_Toc339786941"/>
      <w:r>
        <w:rPr>
          <w:b/>
          <w:spacing w:val="0"/>
          <w:kern w:val="3"/>
          <w:szCs w:val="28"/>
        </w:rPr>
        <w:t>5</w:t>
      </w:r>
      <w:r>
        <w:rPr>
          <w:b/>
          <w:spacing w:val="0"/>
          <w:kern w:val="3"/>
          <w:szCs w:val="28"/>
        </w:rPr>
        <w:t>名詞定義</w:t>
      </w:r>
      <w:bookmarkEnd w:id="13"/>
    </w:p>
    <w:p w:rsidR="00034114" w:rsidRDefault="00A81AA9">
      <w:pPr>
        <w:spacing w:after="60" w:line="400" w:lineRule="exact"/>
        <w:ind w:left="210" w:firstLine="605"/>
        <w:jc w:val="both"/>
      </w:pPr>
      <w:r>
        <w:rPr>
          <w:rFonts w:ascii="標楷體" w:hAnsi="標楷體"/>
          <w:color w:val="000000"/>
        </w:rPr>
        <w:t>計畫內提及特定語義之名詞，或含義不清之語詞，應加以定義，以避免認知差異。</w:t>
      </w:r>
    </w:p>
    <w:p w:rsidR="00034114" w:rsidRDefault="00034114">
      <w:pPr>
        <w:pStyle w:val="af5"/>
        <w:spacing w:after="0" w:line="300" w:lineRule="auto"/>
        <w:ind w:left="0" w:firstLine="0"/>
        <w:rPr>
          <w:rFonts w:ascii="標楷體" w:hAnsi="標楷體"/>
          <w:b/>
          <w:color w:val="000000"/>
          <w:sz w:val="24"/>
          <w:szCs w:val="24"/>
        </w:rPr>
      </w:pPr>
    </w:p>
    <w:p w:rsidR="00034114" w:rsidRDefault="00034114">
      <w:pPr>
        <w:pStyle w:val="af5"/>
        <w:spacing w:after="0" w:line="300" w:lineRule="auto"/>
        <w:ind w:left="0" w:firstLine="0"/>
        <w:rPr>
          <w:rFonts w:ascii="標楷體" w:hAnsi="標楷體"/>
          <w:b/>
          <w:color w:val="000000"/>
          <w:sz w:val="24"/>
          <w:szCs w:val="24"/>
        </w:rPr>
      </w:pPr>
    </w:p>
    <w:p w:rsidR="00034114" w:rsidRDefault="00A81AA9">
      <w:pPr>
        <w:pStyle w:val="af5"/>
        <w:spacing w:after="0" w:line="300" w:lineRule="auto"/>
        <w:ind w:left="0" w:firstLine="0"/>
        <w:rPr>
          <w:rFonts w:ascii="標楷體" w:hAnsi="標楷體"/>
          <w:b/>
          <w:color w:val="000000"/>
          <w:sz w:val="24"/>
          <w:szCs w:val="24"/>
        </w:rPr>
      </w:pPr>
      <w:r>
        <w:rPr>
          <w:rFonts w:ascii="標楷體" w:hAnsi="標楷體"/>
          <w:b/>
          <w:color w:val="000000"/>
          <w:sz w:val="24"/>
          <w:szCs w:val="24"/>
        </w:rPr>
        <w:t>★</w:t>
      </w:r>
      <w:r>
        <w:rPr>
          <w:rFonts w:ascii="標楷體" w:hAnsi="標楷體"/>
          <w:b/>
          <w:color w:val="000000"/>
          <w:sz w:val="24"/>
          <w:szCs w:val="24"/>
        </w:rPr>
        <w:t>本章撰寫說明：</w:t>
      </w:r>
    </w:p>
    <w:p w:rsidR="00034114" w:rsidRDefault="00A81AA9">
      <w:pPr>
        <w:pStyle w:val="af5"/>
        <w:spacing w:after="0" w:line="300" w:lineRule="auto"/>
        <w:ind w:left="180" w:hanging="180"/>
        <w:rPr>
          <w:color w:val="000000"/>
          <w:sz w:val="24"/>
          <w:szCs w:val="24"/>
        </w:rPr>
      </w:pPr>
      <w:r>
        <w:rPr>
          <w:color w:val="000000"/>
          <w:sz w:val="24"/>
          <w:szCs w:val="24"/>
        </w:rPr>
        <w:t>1.</w:t>
      </w:r>
      <w:r>
        <w:rPr>
          <w:color w:val="000000"/>
          <w:sz w:val="24"/>
          <w:szCs w:val="24"/>
        </w:rPr>
        <w:t>工程概要應扼要說明工程內涵，其內容應包括工程團隊名稱、施工面積大小、施工時程、工程種類、工程介面等。</w:t>
      </w:r>
    </w:p>
    <w:p w:rsidR="00034114" w:rsidRDefault="00A81AA9">
      <w:pPr>
        <w:pStyle w:val="af5"/>
        <w:spacing w:after="0" w:line="300" w:lineRule="auto"/>
        <w:ind w:left="180" w:hanging="180"/>
        <w:rPr>
          <w:color w:val="000000"/>
          <w:sz w:val="24"/>
          <w:szCs w:val="24"/>
        </w:rPr>
      </w:pPr>
      <w:r>
        <w:rPr>
          <w:color w:val="000000"/>
          <w:sz w:val="24"/>
          <w:szCs w:val="24"/>
        </w:rPr>
        <w:t>2.</w:t>
      </w:r>
      <w:r>
        <w:rPr>
          <w:color w:val="000000"/>
          <w:sz w:val="24"/>
          <w:szCs w:val="24"/>
        </w:rPr>
        <w:t>經檢討出之主要施工項目，即為後續管理重點，應配合訂定相關之分項施工計畫、分項品質計畫，據以辦理管理與檢查。工程施工過程，契約施作項目若有變動，計畫應配合修訂。</w:t>
      </w:r>
    </w:p>
    <w:p w:rsidR="00034114" w:rsidRDefault="00A81AA9">
      <w:pPr>
        <w:pStyle w:val="af2"/>
        <w:pageBreakBefore/>
        <w:snapToGrid/>
        <w:spacing w:before="0" w:after="0" w:line="360" w:lineRule="auto"/>
        <w:ind w:left="0" w:firstLine="0"/>
        <w:jc w:val="center"/>
        <w:rPr>
          <w:rFonts w:ascii="標楷體" w:hAnsi="標楷體"/>
          <w:color w:val="000000"/>
        </w:rPr>
      </w:pPr>
      <w:bookmarkStart w:id="14" w:name="_Toc484020582"/>
      <w:bookmarkStart w:id="15" w:name="_Toc484062006"/>
      <w:bookmarkStart w:id="16" w:name="_Toc339786942"/>
      <w:r>
        <w:rPr>
          <w:rFonts w:ascii="標楷體" w:hAnsi="標楷體"/>
          <w:color w:val="000000"/>
        </w:rPr>
        <w:lastRenderedPageBreak/>
        <w:t>第二章　管理責任</w:t>
      </w:r>
      <w:bookmarkEnd w:id="14"/>
      <w:bookmarkEnd w:id="15"/>
      <w:bookmarkEnd w:id="16"/>
    </w:p>
    <w:p w:rsidR="00034114" w:rsidRDefault="00A81AA9">
      <w:pPr>
        <w:pStyle w:val="af6"/>
        <w:spacing w:before="100" w:after="100" w:line="360" w:lineRule="auto"/>
        <w:ind w:left="561" w:hanging="561"/>
        <w:textAlignment w:val="auto"/>
        <w:rPr>
          <w:b/>
          <w:spacing w:val="0"/>
          <w:kern w:val="3"/>
          <w:szCs w:val="28"/>
        </w:rPr>
      </w:pPr>
      <w:bookmarkStart w:id="17" w:name="_Toc484020586"/>
      <w:bookmarkStart w:id="18" w:name="_Toc484062010"/>
      <w:bookmarkStart w:id="19" w:name="_Toc339786943"/>
      <w:r>
        <w:rPr>
          <w:b/>
          <w:spacing w:val="0"/>
          <w:kern w:val="3"/>
          <w:szCs w:val="28"/>
        </w:rPr>
        <w:t>1</w:t>
      </w:r>
      <w:r>
        <w:rPr>
          <w:b/>
          <w:spacing w:val="0"/>
          <w:kern w:val="3"/>
          <w:szCs w:val="28"/>
        </w:rPr>
        <w:t>品管組織</w:t>
      </w:r>
      <w:bookmarkEnd w:id="17"/>
      <w:bookmarkEnd w:id="18"/>
      <w:bookmarkEnd w:id="19"/>
    </w:p>
    <w:p w:rsidR="00034114" w:rsidRDefault="00A81AA9">
      <w:pPr>
        <w:pStyle w:val="af5"/>
        <w:spacing w:after="0" w:line="300" w:lineRule="auto"/>
        <w:ind w:left="630" w:hanging="350"/>
      </w:pPr>
      <w:r>
        <w:t>(1)</w:t>
      </w:r>
      <w:r>
        <w:t>組織架構</w:t>
      </w:r>
    </w:p>
    <w:p w:rsidR="00034114" w:rsidRDefault="00A81AA9">
      <w:pPr>
        <w:pStyle w:val="af5"/>
        <w:spacing w:after="0" w:line="300" w:lineRule="auto"/>
        <w:ind w:left="560" w:firstLine="0"/>
      </w:pPr>
      <w:r>
        <w:rPr>
          <w:color w:val="000000"/>
        </w:rPr>
        <w:t>廠商組織架構應含管理階層，並包括專任工程人員、工地負責人及工地各部門、主要施工作業管理人員職稱配置，如架構圖</w:t>
      </w:r>
      <w:r>
        <w:rPr>
          <w:color w:val="000000"/>
        </w:rPr>
        <w:t>2.1</w:t>
      </w:r>
      <w:r>
        <w:rPr>
          <w:color w:val="000000"/>
        </w:rPr>
        <w:t>。</w:t>
      </w:r>
      <w:bookmarkStart w:id="20" w:name="_Toc484020587"/>
      <w:bookmarkStart w:id="21" w:name="_Toc484062011"/>
      <w:r>
        <w:rPr>
          <w:b/>
          <w:color w:val="000000"/>
          <w:sz w:val="24"/>
          <w:szCs w:val="24"/>
        </w:rPr>
        <w:t>（</w:t>
      </w:r>
      <w:r>
        <w:rPr>
          <w:b/>
          <w:color w:val="000000"/>
          <w:sz w:val="24"/>
          <w:szCs w:val="24"/>
        </w:rPr>
        <w:t>★</w:t>
      </w:r>
      <w:r>
        <w:rPr>
          <w:b/>
          <w:color w:val="000000"/>
          <w:sz w:val="24"/>
          <w:szCs w:val="24"/>
        </w:rPr>
        <w:t>參考撰寫說明</w:t>
      </w:r>
      <w:r>
        <w:rPr>
          <w:b/>
          <w:color w:val="000000"/>
          <w:sz w:val="24"/>
          <w:szCs w:val="24"/>
        </w:rPr>
        <w:t>2</w:t>
      </w:r>
      <w:r>
        <w:rPr>
          <w:b/>
          <w:color w:val="000000"/>
          <w:sz w:val="24"/>
          <w:szCs w:val="24"/>
        </w:rPr>
        <w:t>、</w:t>
      </w:r>
      <w:r>
        <w:rPr>
          <w:b/>
          <w:color w:val="000000"/>
          <w:sz w:val="24"/>
          <w:szCs w:val="24"/>
        </w:rPr>
        <w:t>3</w:t>
      </w:r>
      <w:r>
        <w:rPr>
          <w:b/>
          <w:color w:val="000000"/>
          <w:sz w:val="24"/>
          <w:szCs w:val="24"/>
        </w:rPr>
        <w:t>）</w:t>
      </w:r>
    </w:p>
    <w:p w:rsidR="00034114" w:rsidRDefault="00A81AA9">
      <w:pPr>
        <w:pStyle w:val="af5"/>
        <w:spacing w:after="0" w:line="300" w:lineRule="auto"/>
        <w:ind w:left="630" w:hanging="350"/>
      </w:pPr>
      <w:r>
        <w:t>(2)</w:t>
      </w:r>
      <w:r>
        <w:t>人員配置</w:t>
      </w:r>
    </w:p>
    <w:p w:rsidR="00034114" w:rsidRDefault="00A81AA9">
      <w:pPr>
        <w:pStyle w:val="af5"/>
        <w:spacing w:after="0" w:line="300" w:lineRule="auto"/>
        <w:ind w:left="560" w:firstLine="0"/>
      </w:pPr>
      <w:r>
        <w:rPr>
          <w:color w:val="000000"/>
        </w:rPr>
        <w:t>依工程規模及契約、</w:t>
      </w:r>
      <w:r>
        <w:rPr>
          <w:color w:val="000000"/>
        </w:rPr>
        <w:t>「公共工程施工品質管理作業要點」之規定，檢討預定配置之經訓練合格且具工程實務經驗之人員人數，從事工程品質管理。</w:t>
      </w:r>
      <w:r>
        <w:rPr>
          <w:b/>
          <w:color w:val="000000"/>
          <w:sz w:val="24"/>
          <w:szCs w:val="24"/>
        </w:rPr>
        <w:t>（</w:t>
      </w:r>
      <w:r>
        <w:rPr>
          <w:b/>
          <w:color w:val="000000"/>
          <w:sz w:val="24"/>
          <w:szCs w:val="24"/>
        </w:rPr>
        <w:t>★</w:t>
      </w:r>
      <w:r>
        <w:rPr>
          <w:b/>
          <w:color w:val="000000"/>
          <w:sz w:val="24"/>
          <w:szCs w:val="24"/>
        </w:rPr>
        <w:t>參考撰寫說明</w:t>
      </w:r>
      <w:r>
        <w:rPr>
          <w:b/>
          <w:color w:val="000000"/>
          <w:sz w:val="24"/>
          <w:szCs w:val="24"/>
        </w:rPr>
        <w:t>5</w:t>
      </w:r>
      <w:r>
        <w:rPr>
          <w:b/>
          <w:color w:val="000000"/>
          <w:sz w:val="24"/>
          <w:szCs w:val="24"/>
        </w:rPr>
        <w:t>、</w:t>
      </w:r>
      <w:r>
        <w:rPr>
          <w:b/>
          <w:color w:val="000000"/>
          <w:sz w:val="24"/>
          <w:szCs w:val="24"/>
        </w:rPr>
        <w:t>6</w:t>
      </w:r>
      <w:r>
        <w:rPr>
          <w:b/>
          <w:color w:val="000000"/>
          <w:sz w:val="24"/>
          <w:szCs w:val="24"/>
        </w:rPr>
        <w:t>、</w:t>
      </w:r>
      <w:r>
        <w:rPr>
          <w:b/>
          <w:color w:val="000000"/>
          <w:sz w:val="24"/>
          <w:szCs w:val="24"/>
        </w:rPr>
        <w:t>7</w:t>
      </w:r>
      <w:r>
        <w:rPr>
          <w:b/>
          <w:color w:val="000000"/>
          <w:sz w:val="24"/>
          <w:szCs w:val="24"/>
        </w:rPr>
        <w:t>）</w:t>
      </w:r>
    </w:p>
    <w:p w:rsidR="00034114" w:rsidRDefault="00034114">
      <w:pPr>
        <w:pStyle w:val="af6"/>
        <w:spacing w:before="100" w:after="100" w:line="360" w:lineRule="auto"/>
        <w:ind w:left="561" w:hanging="561"/>
        <w:textAlignment w:val="auto"/>
        <w:rPr>
          <w:b/>
          <w:spacing w:val="0"/>
          <w:kern w:val="3"/>
          <w:szCs w:val="28"/>
        </w:rPr>
      </w:pPr>
    </w:p>
    <w:p w:rsidR="00034114" w:rsidRDefault="00A81AA9">
      <w:pPr>
        <w:pStyle w:val="af6"/>
        <w:spacing w:before="100" w:after="100" w:line="360" w:lineRule="auto"/>
        <w:ind w:left="561" w:hanging="561"/>
        <w:textAlignment w:val="auto"/>
        <w:rPr>
          <w:b/>
          <w:spacing w:val="0"/>
          <w:kern w:val="3"/>
          <w:szCs w:val="28"/>
        </w:rPr>
      </w:pPr>
      <w:bookmarkStart w:id="22" w:name="_Toc339786944"/>
      <w:bookmarkStart w:id="23" w:name="_Toc484020588"/>
      <w:bookmarkStart w:id="24" w:name="_Toc484062012"/>
      <w:r>
        <w:rPr>
          <w:b/>
          <w:spacing w:val="0"/>
          <w:kern w:val="3"/>
          <w:szCs w:val="28"/>
        </w:rPr>
        <w:t>2</w:t>
      </w:r>
      <w:r>
        <w:rPr>
          <w:b/>
          <w:spacing w:val="0"/>
          <w:kern w:val="3"/>
          <w:szCs w:val="28"/>
        </w:rPr>
        <w:t>工作職掌</w:t>
      </w:r>
      <w:bookmarkEnd w:id="22"/>
    </w:p>
    <w:p w:rsidR="00034114" w:rsidRDefault="00A81AA9">
      <w:pPr>
        <w:pStyle w:val="af5"/>
        <w:spacing w:after="0" w:line="300" w:lineRule="auto"/>
        <w:ind w:left="280" w:firstLine="560"/>
      </w:pPr>
      <w:r>
        <w:rPr>
          <w:color w:val="000000"/>
        </w:rPr>
        <w:t>依圖</w:t>
      </w:r>
      <w:r>
        <w:rPr>
          <w:color w:val="000000"/>
        </w:rPr>
        <w:t>2.1</w:t>
      </w:r>
      <w:r>
        <w:rPr>
          <w:color w:val="000000"/>
        </w:rPr>
        <w:t>組織架構，說明工地組織內所有職稱人員應辦理之工作內容及重點，應依契約、技師法、建築法、建築師法、營造業法、電業法、勞工安全衛生法、公共工程專業技師簽證規則、勞工安全衛生設施規則、勞工安全衛生設施標準、公共工程施工綱要規範、機關與各廠商間辦理公共工程之履約權責劃分表、「公共工程施工品質管理作業要點」、工程契約、「公共工程施工品質管理作業要點」及工程</w:t>
      </w:r>
      <w:r>
        <w:rPr>
          <w:color w:val="000000"/>
        </w:rPr>
        <w:t>會</w:t>
      </w:r>
      <w:r>
        <w:rPr>
          <w:color w:val="000000"/>
        </w:rPr>
        <w:t>97</w:t>
      </w:r>
      <w:r>
        <w:rPr>
          <w:color w:val="000000"/>
        </w:rPr>
        <w:t>年</w:t>
      </w:r>
      <w:r>
        <w:rPr>
          <w:color w:val="000000"/>
        </w:rPr>
        <w:t>1</w:t>
      </w:r>
      <w:r>
        <w:rPr>
          <w:color w:val="000000"/>
        </w:rPr>
        <w:t>月</w:t>
      </w:r>
      <w:r>
        <w:rPr>
          <w:color w:val="000000"/>
        </w:rPr>
        <w:t>8</w:t>
      </w:r>
      <w:r>
        <w:rPr>
          <w:color w:val="000000"/>
        </w:rPr>
        <w:t>日函頒修正「公有建築物施工階段契約約定權責分工表」（分有無委託專案管理廠商）及增訂「公共工程施工階段契約約定權責分工表」（分有無委託專案管理廠商）等</w:t>
      </w:r>
      <w:r>
        <w:rPr>
          <w:color w:val="000000"/>
        </w:rPr>
        <w:t>4</w:t>
      </w:r>
      <w:r>
        <w:rPr>
          <w:color w:val="000000"/>
        </w:rPr>
        <w:t>表（詳如附錄）規定，訂定各項應辦之品質管理事項，明確劃分其權責。</w:t>
      </w:r>
      <w:r>
        <w:rPr>
          <w:b/>
          <w:color w:val="000000"/>
          <w:sz w:val="24"/>
          <w:szCs w:val="24"/>
        </w:rPr>
        <w:t>（</w:t>
      </w:r>
      <w:r>
        <w:rPr>
          <w:b/>
          <w:color w:val="000000"/>
          <w:sz w:val="24"/>
          <w:szCs w:val="24"/>
        </w:rPr>
        <w:t>★</w:t>
      </w:r>
      <w:r>
        <w:rPr>
          <w:b/>
          <w:color w:val="000000"/>
          <w:sz w:val="24"/>
          <w:szCs w:val="24"/>
        </w:rPr>
        <w:t>參考撰寫說明</w:t>
      </w:r>
      <w:r>
        <w:rPr>
          <w:b/>
          <w:color w:val="000000"/>
          <w:sz w:val="24"/>
          <w:szCs w:val="24"/>
        </w:rPr>
        <w:t>2</w:t>
      </w:r>
      <w:r>
        <w:rPr>
          <w:b/>
          <w:color w:val="000000"/>
          <w:sz w:val="24"/>
          <w:szCs w:val="24"/>
        </w:rPr>
        <w:t>）</w:t>
      </w:r>
    </w:p>
    <w:p w:rsidR="00034114" w:rsidRDefault="00034114">
      <w:pPr>
        <w:pStyle w:val="af5"/>
        <w:spacing w:after="0" w:line="300" w:lineRule="auto"/>
        <w:ind w:left="0" w:firstLine="0"/>
        <w:jc w:val="center"/>
        <w:rPr>
          <w:color w:val="000000"/>
        </w:rPr>
      </w:pPr>
    </w:p>
    <w:p w:rsidR="00034114" w:rsidRDefault="00034114">
      <w:pPr>
        <w:pStyle w:val="af5"/>
        <w:spacing w:after="0" w:line="300" w:lineRule="auto"/>
        <w:ind w:left="0" w:firstLine="0"/>
        <w:jc w:val="center"/>
        <w:rPr>
          <w:color w:val="000000"/>
        </w:rPr>
      </w:pPr>
    </w:p>
    <w:p w:rsidR="00034114" w:rsidRDefault="00034114">
      <w:pPr>
        <w:pStyle w:val="af5"/>
        <w:spacing w:after="0" w:line="300" w:lineRule="auto"/>
        <w:ind w:left="0" w:firstLine="0"/>
        <w:jc w:val="center"/>
        <w:rPr>
          <w:color w:val="000000"/>
        </w:rPr>
      </w:pPr>
    </w:p>
    <w:p w:rsidR="00034114" w:rsidRDefault="00034114">
      <w:pPr>
        <w:pStyle w:val="af5"/>
        <w:spacing w:after="0" w:line="300" w:lineRule="auto"/>
        <w:ind w:left="0" w:firstLine="0"/>
        <w:jc w:val="center"/>
        <w:rPr>
          <w:color w:val="000000"/>
        </w:rPr>
      </w:pPr>
    </w:p>
    <w:p w:rsidR="00034114" w:rsidRDefault="00034114">
      <w:pPr>
        <w:pStyle w:val="af5"/>
        <w:spacing w:after="0" w:line="300" w:lineRule="auto"/>
        <w:ind w:left="0" w:firstLine="0"/>
        <w:jc w:val="center"/>
        <w:rPr>
          <w:color w:val="000000"/>
        </w:rPr>
      </w:pPr>
    </w:p>
    <w:p w:rsidR="00034114" w:rsidRDefault="00034114">
      <w:pPr>
        <w:pStyle w:val="af5"/>
        <w:spacing w:after="0" w:line="300" w:lineRule="auto"/>
        <w:ind w:left="0" w:firstLine="0"/>
        <w:jc w:val="center"/>
        <w:rPr>
          <w:color w:val="000000"/>
        </w:rPr>
      </w:pPr>
    </w:p>
    <w:p w:rsidR="00034114" w:rsidRDefault="00034114">
      <w:pPr>
        <w:pStyle w:val="af5"/>
        <w:spacing w:after="0" w:line="300" w:lineRule="auto"/>
        <w:ind w:left="0" w:firstLine="0"/>
        <w:jc w:val="center"/>
        <w:rPr>
          <w:color w:val="000000"/>
        </w:rPr>
      </w:pPr>
    </w:p>
    <w:p w:rsidR="00034114" w:rsidRDefault="00A81AA9">
      <w:pPr>
        <w:pStyle w:val="af5"/>
        <w:spacing w:after="0" w:line="300" w:lineRule="auto"/>
        <w:ind w:left="0" w:firstLine="0"/>
        <w:jc w:val="center"/>
      </w:pPr>
      <w:r>
        <w:rPr>
          <w:noProof/>
          <w:color w:val="000000"/>
        </w:rPr>
        <w:lastRenderedPageBreak/>
        <mc:AlternateContent>
          <mc:Choice Requires="wpg">
            <w:drawing>
              <wp:inline distT="0" distB="0" distL="0" distR="0">
                <wp:extent cx="5271772" cy="2714625"/>
                <wp:effectExtent l="0" t="0" r="81278" b="28575"/>
                <wp:docPr id="31" name="Group 726"/>
                <wp:cNvGraphicFramePr/>
                <a:graphic xmlns:a="http://schemas.openxmlformats.org/drawingml/2006/main">
                  <a:graphicData uri="http://schemas.microsoft.com/office/word/2010/wordprocessingGroup">
                    <wpg:wgp>
                      <wpg:cNvGrpSpPr/>
                      <wpg:grpSpPr>
                        <a:xfrm>
                          <a:off x="0" y="0"/>
                          <a:ext cx="5271772" cy="2714625"/>
                          <a:chOff x="0" y="0"/>
                          <a:chExt cx="5271772" cy="2714625"/>
                        </a:xfrm>
                      </wpg:grpSpPr>
                      <wps:wsp>
                        <wps:cNvPr id="32" name="Line 727"/>
                        <wps:cNvCnPr/>
                        <wps:spPr>
                          <a:xfrm>
                            <a:off x="685800" y="1600200"/>
                            <a:ext cx="0" cy="571499"/>
                          </a:xfrm>
                          <a:prstGeom prst="straightConnector1">
                            <a:avLst/>
                          </a:prstGeom>
                          <a:noFill/>
                          <a:ln w="9528" cap="flat">
                            <a:solidFill>
                              <a:srgbClr val="000000"/>
                            </a:solidFill>
                            <a:prstDash val="solid"/>
                            <a:round/>
                          </a:ln>
                        </wps:spPr>
                        <wps:bodyPr/>
                      </wps:wsp>
                      <wpg:grpSp>
                        <wpg:cNvPr id="33" name="Group 728"/>
                        <wpg:cNvGrpSpPr/>
                        <wpg:grpSpPr>
                          <a:xfrm>
                            <a:off x="4000500" y="914400"/>
                            <a:ext cx="1271272" cy="609603"/>
                            <a:chOff x="0" y="0"/>
                            <a:chExt cx="1271272" cy="609603"/>
                          </a:xfrm>
                        </wpg:grpSpPr>
                        <wps:wsp>
                          <wps:cNvPr id="34" name="Text Box 729"/>
                          <wps:cNvSpPr txBox="1"/>
                          <wps:spPr>
                            <a:xfrm>
                              <a:off x="0" y="0"/>
                              <a:ext cx="1028700" cy="609603"/>
                            </a:xfrm>
                            <a:prstGeom prst="rect">
                              <a:avLst/>
                            </a:prstGeom>
                          </wps:spPr>
                          <wps:txbx>
                            <w:txbxContent>
                              <w:p w:rsidR="00034114" w:rsidRDefault="00A81AA9">
                                <w:pPr>
                                  <w:rPr>
                                    <w:sz w:val="20"/>
                                  </w:rPr>
                                </w:pPr>
                                <w:r>
                                  <w:rPr>
                                    <w:sz w:val="20"/>
                                  </w:rPr>
                                  <w:t>隸屬：</w:t>
                                </w:r>
                              </w:p>
                              <w:p w:rsidR="00034114" w:rsidRDefault="00A81AA9">
                                <w:pPr>
                                  <w:rPr>
                                    <w:sz w:val="20"/>
                                  </w:rPr>
                                </w:pPr>
                                <w:r>
                                  <w:rPr>
                                    <w:sz w:val="20"/>
                                  </w:rPr>
                                  <w:t>品質政策執行：</w:t>
                                </w:r>
                              </w:p>
                              <w:p w:rsidR="00034114" w:rsidRDefault="00A81AA9">
                                <w:pPr>
                                  <w:rPr>
                                    <w:sz w:val="20"/>
                                  </w:rPr>
                                </w:pPr>
                                <w:r>
                                  <w:rPr>
                                    <w:sz w:val="20"/>
                                  </w:rPr>
                                  <w:t>稽核、查證：</w:t>
                                </w:r>
                              </w:p>
                            </w:txbxContent>
                          </wps:txbx>
                          <wps:bodyPr vert="horz" wrap="square" lIns="91440" tIns="45720" rIns="91440" bIns="45720" anchor="t" anchorCtr="0" compatLnSpc="0">
                            <a:noAutofit/>
                          </wps:bodyPr>
                        </wps:wsp>
                        <wps:wsp>
                          <wps:cNvPr id="35" name="Line 730"/>
                          <wps:cNvCnPr/>
                          <wps:spPr>
                            <a:xfrm>
                              <a:off x="1028700" y="114300"/>
                              <a:ext cx="228600" cy="0"/>
                            </a:xfrm>
                            <a:prstGeom prst="straightConnector1">
                              <a:avLst/>
                            </a:prstGeom>
                            <a:noFill/>
                            <a:ln w="9528" cap="flat">
                              <a:solidFill>
                                <a:srgbClr val="000000"/>
                              </a:solidFill>
                              <a:prstDash val="solid"/>
                              <a:round/>
                            </a:ln>
                          </wps:spPr>
                          <wps:bodyPr/>
                        </wps:wsp>
                        <wps:wsp>
                          <wps:cNvPr id="36" name="Line 731"/>
                          <wps:cNvCnPr/>
                          <wps:spPr>
                            <a:xfrm>
                              <a:off x="1033143" y="290193"/>
                              <a:ext cx="228600" cy="0"/>
                            </a:xfrm>
                            <a:prstGeom prst="straightConnector1">
                              <a:avLst/>
                            </a:prstGeom>
                            <a:noFill/>
                            <a:ln w="9528" cap="flat">
                              <a:solidFill>
                                <a:srgbClr val="000000"/>
                              </a:solidFill>
                              <a:custDash>
                                <a:ds d="100000" sp="100000"/>
                              </a:custDash>
                              <a:round/>
                            </a:ln>
                          </wps:spPr>
                          <wps:bodyPr/>
                        </wps:wsp>
                        <wps:wsp>
                          <wps:cNvPr id="37" name="Line 732"/>
                          <wps:cNvCnPr/>
                          <wps:spPr>
                            <a:xfrm>
                              <a:off x="1042672" y="452115"/>
                              <a:ext cx="228600" cy="0"/>
                            </a:xfrm>
                            <a:prstGeom prst="straightConnector1">
                              <a:avLst/>
                            </a:prstGeom>
                            <a:noFill/>
                            <a:ln w="9528" cap="flat">
                              <a:solidFill>
                                <a:srgbClr val="000000"/>
                              </a:solidFill>
                              <a:custDash>
                                <a:ds d="799706" sp="799706"/>
                                <a:ds d="100000" sp="799706"/>
                                <a:ds d="100000" sp="799706"/>
                              </a:custDash>
                              <a:round/>
                              <a:tailEnd type="arrow"/>
                            </a:ln>
                          </wps:spPr>
                          <wps:bodyPr/>
                        </wps:wsp>
                      </wpg:grpSp>
                      <wps:wsp>
                        <wps:cNvPr id="38" name="Text Box 733"/>
                        <wps:cNvSpPr txBox="1"/>
                        <wps:spPr>
                          <a:xfrm>
                            <a:off x="2514600" y="947418"/>
                            <a:ext cx="1257300" cy="571500"/>
                          </a:xfrm>
                          <a:prstGeom prst="rect">
                            <a:avLst/>
                          </a:prstGeom>
                        </wps:spPr>
                        <wps:txbx>
                          <w:txbxContent>
                            <w:p w:rsidR="00034114" w:rsidRDefault="00A81AA9">
                              <w:pPr>
                                <w:jc w:val="center"/>
                                <w:rPr>
                                  <w:sz w:val="24"/>
                                  <w:szCs w:val="24"/>
                                </w:rPr>
                              </w:pPr>
                              <w:r>
                                <w:rPr>
                                  <w:sz w:val="24"/>
                                  <w:szCs w:val="24"/>
                                </w:rPr>
                                <w:t>工地主任</w:t>
                              </w:r>
                            </w:p>
                            <w:p w:rsidR="00034114" w:rsidRDefault="00A81AA9">
                              <w:pPr>
                                <w:jc w:val="center"/>
                                <w:rPr>
                                  <w:sz w:val="24"/>
                                  <w:szCs w:val="24"/>
                                </w:rPr>
                              </w:pPr>
                              <w:r>
                                <w:rPr>
                                  <w:sz w:val="24"/>
                                  <w:szCs w:val="24"/>
                                </w:rPr>
                                <w:t>（或專案經理）</w:t>
                              </w:r>
                            </w:p>
                          </w:txbxContent>
                        </wps:txbx>
                        <wps:bodyPr vert="horz" wrap="square" lIns="91440" tIns="45720" rIns="91440" bIns="45720" anchor="t" anchorCtr="0" compatLnSpc="0">
                          <a:noAutofit/>
                        </wps:bodyPr>
                      </wps:wsp>
                      <wps:wsp>
                        <wps:cNvPr id="39" name="Line 734"/>
                        <wps:cNvCnPr/>
                        <wps:spPr>
                          <a:xfrm>
                            <a:off x="3086099" y="1514475"/>
                            <a:ext cx="0" cy="685799"/>
                          </a:xfrm>
                          <a:prstGeom prst="straightConnector1">
                            <a:avLst/>
                          </a:prstGeom>
                          <a:noFill/>
                          <a:ln w="9528" cap="flat">
                            <a:solidFill>
                              <a:srgbClr val="000000"/>
                            </a:solidFill>
                            <a:prstDash val="solid"/>
                            <a:round/>
                          </a:ln>
                        </wps:spPr>
                        <wps:bodyPr/>
                      </wps:wsp>
                      <wps:wsp>
                        <wps:cNvPr id="40" name="Line 735"/>
                        <wps:cNvCnPr/>
                        <wps:spPr>
                          <a:xfrm>
                            <a:off x="1943100" y="1857374"/>
                            <a:ext cx="0" cy="342900"/>
                          </a:xfrm>
                          <a:prstGeom prst="straightConnector1">
                            <a:avLst/>
                          </a:prstGeom>
                          <a:noFill/>
                          <a:ln w="9528" cap="flat">
                            <a:solidFill>
                              <a:srgbClr val="000000"/>
                            </a:solidFill>
                            <a:prstDash val="solid"/>
                            <a:round/>
                          </a:ln>
                        </wps:spPr>
                        <wps:bodyPr/>
                      </wps:wsp>
                      <wps:wsp>
                        <wps:cNvPr id="41" name="Line 736"/>
                        <wps:cNvCnPr/>
                        <wps:spPr>
                          <a:xfrm>
                            <a:off x="4343400" y="1857374"/>
                            <a:ext cx="0" cy="342900"/>
                          </a:xfrm>
                          <a:prstGeom prst="straightConnector1">
                            <a:avLst/>
                          </a:prstGeom>
                          <a:noFill/>
                          <a:ln w="9528" cap="flat">
                            <a:solidFill>
                              <a:srgbClr val="000000"/>
                            </a:solidFill>
                            <a:prstDash val="solid"/>
                            <a:round/>
                          </a:ln>
                        </wps:spPr>
                        <wps:bodyPr/>
                      </wps:wsp>
                      <wps:wsp>
                        <wps:cNvPr id="42" name="Line 737"/>
                        <wps:cNvCnPr/>
                        <wps:spPr>
                          <a:xfrm>
                            <a:off x="457200" y="128272"/>
                            <a:ext cx="1828800" cy="0"/>
                          </a:xfrm>
                          <a:prstGeom prst="straightConnector1">
                            <a:avLst/>
                          </a:prstGeom>
                          <a:noFill/>
                          <a:ln w="9528" cap="flat">
                            <a:solidFill>
                              <a:srgbClr val="000000"/>
                            </a:solidFill>
                            <a:custDash>
                              <a:ds d="100000" sp="100000"/>
                            </a:custDash>
                            <a:round/>
                          </a:ln>
                        </wps:spPr>
                        <wps:bodyPr/>
                      </wps:wsp>
                      <wps:wsp>
                        <wps:cNvPr id="43" name="Line 738"/>
                        <wps:cNvCnPr/>
                        <wps:spPr>
                          <a:xfrm>
                            <a:off x="3086099" y="375918"/>
                            <a:ext cx="0" cy="571500"/>
                          </a:xfrm>
                          <a:prstGeom prst="straightConnector1">
                            <a:avLst/>
                          </a:prstGeom>
                          <a:noFill/>
                          <a:ln w="9528" cap="flat">
                            <a:solidFill>
                              <a:srgbClr val="000000"/>
                            </a:solidFill>
                            <a:prstDash val="solid"/>
                            <a:round/>
                          </a:ln>
                        </wps:spPr>
                        <wps:bodyPr/>
                      </wps:wsp>
                      <wps:wsp>
                        <wps:cNvPr id="44" name="Line 739"/>
                        <wps:cNvCnPr/>
                        <wps:spPr>
                          <a:xfrm>
                            <a:off x="1943100" y="1837057"/>
                            <a:ext cx="2400300" cy="0"/>
                          </a:xfrm>
                          <a:prstGeom prst="straightConnector1">
                            <a:avLst/>
                          </a:prstGeom>
                          <a:noFill/>
                          <a:ln w="9528" cap="flat">
                            <a:solidFill>
                              <a:srgbClr val="000000"/>
                            </a:solidFill>
                            <a:prstDash val="solid"/>
                            <a:round/>
                          </a:ln>
                        </wps:spPr>
                        <wps:bodyPr/>
                      </wps:wsp>
                      <wps:wsp>
                        <wps:cNvPr id="45" name="Line 740"/>
                        <wps:cNvCnPr/>
                        <wps:spPr>
                          <a:xfrm>
                            <a:off x="457200" y="133346"/>
                            <a:ext cx="0" cy="2005335"/>
                          </a:xfrm>
                          <a:prstGeom prst="straightConnector1">
                            <a:avLst/>
                          </a:prstGeom>
                          <a:noFill/>
                          <a:ln w="9528" cap="flat">
                            <a:solidFill>
                              <a:srgbClr val="000000"/>
                            </a:solidFill>
                            <a:custDash>
                              <a:ds d="100000" sp="100000"/>
                            </a:custDash>
                            <a:round/>
                          </a:ln>
                        </wps:spPr>
                        <wps:bodyPr/>
                      </wps:wsp>
                      <wps:wsp>
                        <wps:cNvPr id="46" name="Line 741"/>
                        <wps:cNvCnPr/>
                        <wps:spPr>
                          <a:xfrm>
                            <a:off x="685800" y="1609728"/>
                            <a:ext cx="2400299" cy="0"/>
                          </a:xfrm>
                          <a:prstGeom prst="straightConnector1">
                            <a:avLst/>
                          </a:prstGeom>
                          <a:noFill/>
                          <a:ln w="9528" cap="flat">
                            <a:solidFill>
                              <a:srgbClr val="000000"/>
                            </a:solidFill>
                            <a:prstDash val="solid"/>
                            <a:round/>
                          </a:ln>
                        </wps:spPr>
                        <wps:bodyPr/>
                      </wps:wsp>
                      <wps:wsp>
                        <wps:cNvPr id="47" name="Text Box 742"/>
                        <wps:cNvSpPr txBox="1"/>
                        <wps:spPr>
                          <a:xfrm>
                            <a:off x="2286000" y="0"/>
                            <a:ext cx="1600200" cy="685800"/>
                          </a:xfrm>
                          <a:prstGeom prst="rect">
                            <a:avLst/>
                          </a:prstGeom>
                        </wps:spPr>
                        <wps:txbx>
                          <w:txbxContent>
                            <w:p w:rsidR="00034114" w:rsidRDefault="00A81AA9">
                              <w:pPr>
                                <w:snapToGrid w:val="0"/>
                                <w:jc w:val="center"/>
                                <w:rPr>
                                  <w:sz w:val="24"/>
                                  <w:szCs w:val="24"/>
                                </w:rPr>
                              </w:pPr>
                              <w:r>
                                <w:rPr>
                                  <w:sz w:val="24"/>
                                  <w:szCs w:val="24"/>
                                </w:rPr>
                                <w:t>管理階層</w:t>
                              </w:r>
                            </w:p>
                            <w:p w:rsidR="00034114" w:rsidRDefault="00A81AA9">
                              <w:pPr>
                                <w:snapToGrid w:val="0"/>
                                <w:jc w:val="center"/>
                                <w:rPr>
                                  <w:sz w:val="24"/>
                                  <w:szCs w:val="24"/>
                                </w:rPr>
                              </w:pPr>
                              <w:r>
                                <w:rPr>
                                  <w:sz w:val="24"/>
                                  <w:szCs w:val="24"/>
                                </w:rPr>
                                <w:t>（包括各部門、專任工程人員）</w:t>
                              </w:r>
                            </w:p>
                          </w:txbxContent>
                        </wps:txbx>
                        <wps:bodyPr vert="horz" wrap="square" lIns="91440" tIns="45720" rIns="91440" bIns="45720" anchor="t" anchorCtr="0" compatLnSpc="0">
                          <a:noAutofit/>
                        </wps:bodyPr>
                      </wps:wsp>
                      <wps:wsp>
                        <wps:cNvPr id="48" name="Rectangle 743"/>
                        <wps:cNvSpPr/>
                        <wps:spPr>
                          <a:xfrm>
                            <a:off x="1257300" y="2057400"/>
                            <a:ext cx="3771899" cy="657225"/>
                          </a:xfrm>
                          <a:prstGeom prst="rect">
                            <a:avLst/>
                          </a:prstGeom>
                          <a:solidFill>
                            <a:srgbClr val="C0C0C0"/>
                          </a:solidFill>
                          <a:ln w="9528" cap="flat">
                            <a:solidFill>
                              <a:srgbClr val="000000"/>
                            </a:solidFill>
                            <a:prstDash val="solid"/>
                            <a:miter/>
                          </a:ln>
                        </wps:spPr>
                        <wps:bodyPr lIns="0" tIns="0" rIns="0" bIns="0"/>
                      </wps:wsp>
                      <wps:wsp>
                        <wps:cNvPr id="49" name="Text Box 744"/>
                        <wps:cNvSpPr txBox="1"/>
                        <wps:spPr>
                          <a:xfrm>
                            <a:off x="0" y="2171699"/>
                            <a:ext cx="914400" cy="457200"/>
                          </a:xfrm>
                          <a:prstGeom prst="rect">
                            <a:avLst/>
                          </a:prstGeom>
                        </wps:spPr>
                        <wps:txbx>
                          <w:txbxContent>
                            <w:p w:rsidR="00034114" w:rsidRDefault="00A81AA9">
                              <w:pPr>
                                <w:spacing w:before="120"/>
                                <w:jc w:val="center"/>
                                <w:rPr>
                                  <w:sz w:val="24"/>
                                  <w:szCs w:val="24"/>
                                </w:rPr>
                              </w:pPr>
                              <w:r>
                                <w:rPr>
                                  <w:sz w:val="24"/>
                                  <w:szCs w:val="24"/>
                                </w:rPr>
                                <w:t>品管人員</w:t>
                              </w:r>
                            </w:p>
                          </w:txbxContent>
                        </wps:txbx>
                        <wps:bodyPr vert="horz" wrap="square" lIns="91440" tIns="45720" rIns="91440" bIns="45720" anchor="t" anchorCtr="0" compatLnSpc="0">
                          <a:noAutofit/>
                        </wps:bodyPr>
                      </wps:wsp>
                      <wps:wsp>
                        <wps:cNvPr id="50" name="Text Box 745"/>
                        <wps:cNvSpPr txBox="1"/>
                        <wps:spPr>
                          <a:xfrm>
                            <a:off x="3886200" y="2171699"/>
                            <a:ext cx="914400" cy="457200"/>
                          </a:xfrm>
                          <a:prstGeom prst="rect">
                            <a:avLst/>
                          </a:prstGeom>
                        </wps:spPr>
                        <wps:txbx>
                          <w:txbxContent>
                            <w:p w:rsidR="00034114" w:rsidRDefault="00A81AA9">
                              <w:pPr>
                                <w:jc w:val="center"/>
                              </w:pPr>
                              <w:r>
                                <w:rPr>
                                  <w:rFonts w:ascii="標楷體" w:hAnsi="標楷體"/>
                                  <w:sz w:val="24"/>
                                  <w:szCs w:val="24"/>
                                </w:rPr>
                                <w:t>……</w:t>
                              </w:r>
                            </w:p>
                          </w:txbxContent>
                        </wps:txbx>
                        <wps:bodyPr vert="horz" wrap="square" lIns="91440" tIns="45720" rIns="91440" bIns="45720" anchor="t" anchorCtr="0" compatLnSpc="0">
                          <a:noAutofit/>
                        </wps:bodyPr>
                      </wps:wsp>
                      <wps:wsp>
                        <wps:cNvPr id="51" name="Text Box 746"/>
                        <wps:cNvSpPr txBox="1"/>
                        <wps:spPr>
                          <a:xfrm>
                            <a:off x="2628899" y="2171699"/>
                            <a:ext cx="1028700" cy="457200"/>
                          </a:xfrm>
                          <a:prstGeom prst="rect">
                            <a:avLst/>
                          </a:prstGeom>
                        </wps:spPr>
                        <wps:txbx>
                          <w:txbxContent>
                            <w:p w:rsidR="00034114" w:rsidRDefault="00A81AA9">
                              <w:pPr>
                                <w:spacing w:before="120"/>
                                <w:jc w:val="center"/>
                                <w:rPr>
                                  <w:sz w:val="24"/>
                                  <w:szCs w:val="24"/>
                                </w:rPr>
                              </w:pPr>
                              <w:r>
                                <w:rPr>
                                  <w:sz w:val="24"/>
                                  <w:szCs w:val="24"/>
                                </w:rPr>
                                <w:t>行政人員</w:t>
                              </w:r>
                            </w:p>
                          </w:txbxContent>
                        </wps:txbx>
                        <wps:bodyPr vert="horz" wrap="square" lIns="91440" tIns="45720" rIns="91440" bIns="45720" anchor="t" anchorCtr="0" compatLnSpc="0">
                          <a:noAutofit/>
                        </wps:bodyPr>
                      </wps:wsp>
                      <wps:wsp>
                        <wps:cNvPr id="52" name="Text Box 747"/>
                        <wps:cNvSpPr txBox="1"/>
                        <wps:spPr>
                          <a:xfrm>
                            <a:off x="1371600" y="2171699"/>
                            <a:ext cx="1028700" cy="457200"/>
                          </a:xfrm>
                          <a:prstGeom prst="rect">
                            <a:avLst/>
                          </a:prstGeom>
                        </wps:spPr>
                        <wps:txbx>
                          <w:txbxContent>
                            <w:p w:rsidR="00034114" w:rsidRDefault="00A81AA9">
                              <w:pPr>
                                <w:spacing w:before="120"/>
                                <w:jc w:val="center"/>
                                <w:rPr>
                                  <w:sz w:val="24"/>
                                  <w:szCs w:val="24"/>
                                </w:rPr>
                              </w:pPr>
                              <w:r>
                                <w:rPr>
                                  <w:sz w:val="24"/>
                                  <w:szCs w:val="24"/>
                                </w:rPr>
                                <w:t>現場工程師</w:t>
                              </w:r>
                            </w:p>
                          </w:txbxContent>
                        </wps:txbx>
                        <wps:bodyPr vert="horz" wrap="square" lIns="91440" tIns="45720" rIns="91440" bIns="45720" anchor="t" anchorCtr="0" compatLnSpc="0">
                          <a:noAutofit/>
                        </wps:bodyPr>
                      </wps:wsp>
                      <wps:wsp>
                        <wps:cNvPr id="53" name="Line 748"/>
                        <wps:cNvCnPr/>
                        <wps:spPr>
                          <a:xfrm>
                            <a:off x="914400" y="2400300"/>
                            <a:ext cx="342900" cy="0"/>
                          </a:xfrm>
                          <a:prstGeom prst="straightConnector1">
                            <a:avLst/>
                          </a:prstGeom>
                          <a:noFill/>
                          <a:ln w="9528" cap="flat">
                            <a:solidFill>
                              <a:srgbClr val="000000"/>
                            </a:solidFill>
                            <a:custDash>
                              <a:ds d="799706" sp="799706"/>
                              <a:ds d="100000" sp="799706"/>
                              <a:ds d="100000" sp="799706"/>
                            </a:custDash>
                            <a:round/>
                            <a:tailEnd type="arrow"/>
                          </a:ln>
                        </wps:spPr>
                        <wps:bodyPr/>
                      </wps:wsp>
                    </wpg:wgp>
                  </a:graphicData>
                </a:graphic>
              </wp:inline>
            </w:drawing>
          </mc:Choice>
          <mc:Fallback>
            <w:pict>
              <v:group id="Group 726" o:spid="_x0000_s1056" style="width:415.1pt;height:213.75pt;mso-position-horizontal-relative:char;mso-position-vertical-relative:line" coordsize="52717,2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">
                <v:shape id="Line 727" o:spid="_x0000_s1057" type="#_x0000_t32" style="position:absolute;left:6858;top:16002;width:0;height:5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" strokeweight=".26467mm"/>
                <v:group id="Group 728" o:spid="_x0000_s1058" style="position:absolute;left:40005;top:9144;width:12712;height:6096" coordsize="1271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Text Box 729" o:spid="_x0000_s1059" type="#_x0000_t202" style="position:absolute;width:10287;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034114" w:rsidRDefault="00A81AA9">
                          <w:pPr>
                            <w:rPr>
                              <w:sz w:val="20"/>
                            </w:rPr>
                          </w:pPr>
                          <w:r>
                            <w:rPr>
                              <w:sz w:val="20"/>
                            </w:rPr>
                            <w:t>隸屬：</w:t>
                          </w:r>
                        </w:p>
                        <w:p w:rsidR="00034114" w:rsidRDefault="00A81AA9">
                          <w:pPr>
                            <w:rPr>
                              <w:sz w:val="20"/>
                            </w:rPr>
                          </w:pPr>
                          <w:r>
                            <w:rPr>
                              <w:sz w:val="20"/>
                            </w:rPr>
                            <w:t>品質政策執行：</w:t>
                          </w:r>
                        </w:p>
                        <w:p w:rsidR="00034114" w:rsidRDefault="00A81AA9">
                          <w:pPr>
                            <w:rPr>
                              <w:sz w:val="20"/>
                            </w:rPr>
                          </w:pPr>
                          <w:r>
                            <w:rPr>
                              <w:sz w:val="20"/>
                            </w:rPr>
                            <w:t>稽核、查證：</w:t>
                          </w:r>
                        </w:p>
                      </w:txbxContent>
                    </v:textbox>
                  </v:shape>
                  <v:shape id="Line 730" o:spid="_x0000_s1060" type="#_x0000_t32" style="position:absolute;left:10287;top:1143;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" strokeweight=".26467mm"/>
                  <v:shape id="Line 731" o:spid="_x0000_s1061" type="#_x0000_t32" style="position:absolute;left:10331;top:2901;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" strokeweight=".26467mm"/>
                  <v:shape id="Line 732" o:spid="_x0000_s1062" type="#_x0000_t32" style="position:absolute;left:10426;top:4521;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" strokeweight=".26467mm">
                    <v:stroke endarrow="open"/>
                  </v:shape>
                </v:group>
                <v:shape id="Text Box 733" o:spid="_x0000_s1063" type="#_x0000_t202" style="position:absolute;left:25146;top:9474;width:1257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034114" w:rsidRDefault="00A81AA9">
                        <w:pPr>
                          <w:jc w:val="center"/>
                          <w:rPr>
                            <w:sz w:val="24"/>
                            <w:szCs w:val="24"/>
                          </w:rPr>
                        </w:pPr>
                        <w:r>
                          <w:rPr>
                            <w:sz w:val="24"/>
                            <w:szCs w:val="24"/>
                          </w:rPr>
                          <w:t>工地主任</w:t>
                        </w:r>
                      </w:p>
                      <w:p w:rsidR="00034114" w:rsidRDefault="00A81AA9">
                        <w:pPr>
                          <w:jc w:val="center"/>
                          <w:rPr>
                            <w:sz w:val="24"/>
                            <w:szCs w:val="24"/>
                          </w:rPr>
                        </w:pPr>
                        <w:r>
                          <w:rPr>
                            <w:sz w:val="24"/>
                            <w:szCs w:val="24"/>
                          </w:rPr>
                          <w:t>（或專案經理）</w:t>
                        </w:r>
                      </w:p>
                    </w:txbxContent>
                  </v:textbox>
                </v:shape>
                <v:shape id="Line 734" o:spid="_x0000_s1064" type="#_x0000_t32" style="position:absolute;left:30860;top:15144;width:0;height:6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" strokeweight=".26467mm"/>
                <v:shape id="Line 735" o:spid="_x0000_s1065" type="#_x0000_t32" style="position:absolute;left:19431;top:18573;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" strokeweight=".26467mm"/>
                <v:shape id="Line 736" o:spid="_x0000_s1066" type="#_x0000_t32" style="position:absolute;left:43434;top:18573;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" strokeweight=".26467mm"/>
                <v:shape id="Line 737" o:spid="_x0000_s1067" type="#_x0000_t32" style="position:absolute;left:4572;top:1282;width:18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" strokeweight=".26467mm"/>
                <v:shape id="Line 738" o:spid="_x0000_s1068" type="#_x0000_t32" style="position:absolute;left:30860;top:3759;width:0;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" strokeweight=".26467mm"/>
                <v:shape id="Line 739" o:spid="_x0000_s1069" type="#_x0000_t32" style="position:absolute;left:19431;top:18370;width:24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" strokeweight=".26467mm"/>
                <v:shape id="Line 740" o:spid="_x0000_s1070" type="#_x0000_t32" style="position:absolute;left:4572;top:1333;width:0;height:20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" strokeweight=".26467mm"/>
                <v:shape id="Line 741" o:spid="_x0000_s1071" type="#_x0000_t32" style="position:absolute;left:6858;top:16097;width:240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" strokeweight=".26467mm"/>
                <v:shape id="Text Box 742" o:spid="_x0000_s1072" type="#_x0000_t202" style="position:absolute;left:22860;width:1600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034114" w:rsidRDefault="00A81AA9">
                        <w:pPr>
                          <w:snapToGrid w:val="0"/>
                          <w:jc w:val="center"/>
                          <w:rPr>
                            <w:sz w:val="24"/>
                            <w:szCs w:val="24"/>
                          </w:rPr>
                        </w:pPr>
                        <w:r>
                          <w:rPr>
                            <w:sz w:val="24"/>
                            <w:szCs w:val="24"/>
                          </w:rPr>
                          <w:t>管理階層</w:t>
                        </w:r>
                      </w:p>
                      <w:p w:rsidR="00034114" w:rsidRDefault="00A81AA9">
                        <w:pPr>
                          <w:snapToGrid w:val="0"/>
                          <w:jc w:val="center"/>
                          <w:rPr>
                            <w:sz w:val="24"/>
                            <w:szCs w:val="24"/>
                          </w:rPr>
                        </w:pPr>
                        <w:r>
                          <w:rPr>
                            <w:sz w:val="24"/>
                            <w:szCs w:val="24"/>
                          </w:rPr>
                          <w:t>（包括各部門、專任工程人員）</w:t>
                        </w:r>
                      </w:p>
                    </w:txbxContent>
                  </v:textbox>
                </v:shape>
                <v:rect id="Rectangle 743" o:spid="_x0000_s1073" style="position:absolute;left:12573;top:20574;width:37718;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" fillcolor="silver" strokeweight=".26467mm">
                  <v:textbox inset="0,0,0,0"/>
                </v:rect>
                <v:shape id="Text Box 744" o:spid="_x0000_s1074" type="#_x0000_t202" style="position:absolute;top:21716;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034114" w:rsidRDefault="00A81AA9">
                        <w:pPr>
                          <w:spacing w:before="120"/>
                          <w:jc w:val="center"/>
                          <w:rPr>
                            <w:sz w:val="24"/>
                            <w:szCs w:val="24"/>
                          </w:rPr>
                        </w:pPr>
                        <w:r>
                          <w:rPr>
                            <w:sz w:val="24"/>
                            <w:szCs w:val="24"/>
                          </w:rPr>
                          <w:t>品管人員</w:t>
                        </w:r>
                      </w:p>
                    </w:txbxContent>
                  </v:textbox>
                </v:shape>
                <v:shape id="Text Box 745" o:spid="_x0000_s1075" type="#_x0000_t202" style="position:absolute;left:38862;top:21716;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034114" w:rsidRDefault="00A81AA9">
                        <w:pPr>
                          <w:jc w:val="center"/>
                        </w:pPr>
                        <w:r>
                          <w:rPr>
                            <w:rFonts w:ascii="標楷體" w:hAnsi="標楷體"/>
                            <w:sz w:val="24"/>
                            <w:szCs w:val="24"/>
                          </w:rPr>
                          <w:t>……</w:t>
                        </w:r>
                      </w:p>
                    </w:txbxContent>
                  </v:textbox>
                </v:shape>
                <v:shape id="Text Box 746" o:spid="_x0000_s1076" type="#_x0000_t202" style="position:absolute;left:26288;top:21716;width:1028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034114" w:rsidRDefault="00A81AA9">
                        <w:pPr>
                          <w:spacing w:before="120"/>
                          <w:jc w:val="center"/>
                          <w:rPr>
                            <w:sz w:val="24"/>
                            <w:szCs w:val="24"/>
                          </w:rPr>
                        </w:pPr>
                        <w:r>
                          <w:rPr>
                            <w:sz w:val="24"/>
                            <w:szCs w:val="24"/>
                          </w:rPr>
                          <w:t>行政人員</w:t>
                        </w:r>
                      </w:p>
                    </w:txbxContent>
                  </v:textbox>
                </v:shape>
                <v:shape id="Text Box 747" o:spid="_x0000_s1077" type="#_x0000_t202" style="position:absolute;left:13716;top:21716;width:1028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034114" w:rsidRDefault="00A81AA9">
                        <w:pPr>
                          <w:spacing w:before="120"/>
                          <w:jc w:val="center"/>
                          <w:rPr>
                            <w:sz w:val="24"/>
                            <w:szCs w:val="24"/>
                          </w:rPr>
                        </w:pPr>
                        <w:r>
                          <w:rPr>
                            <w:sz w:val="24"/>
                            <w:szCs w:val="24"/>
                          </w:rPr>
                          <w:t>現場工程師</w:t>
                        </w:r>
                      </w:p>
                    </w:txbxContent>
                  </v:textbox>
                </v:shape>
                <v:shape id="Line 748" o:spid="_x0000_s1078" type="#_x0000_t32" style="position:absolute;left:9144;top:24003;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" strokeweight=".26467mm">
                  <v:stroke endarrow="open"/>
                </v:shape>
                <w10:anchorlock/>
              </v:group>
            </w:pict>
          </mc:Fallback>
        </mc:AlternateContent>
      </w:r>
    </w:p>
    <w:p w:rsidR="00034114" w:rsidRDefault="00034114">
      <w:pPr>
        <w:pStyle w:val="af5"/>
        <w:spacing w:after="0" w:line="300" w:lineRule="auto"/>
        <w:ind w:left="0" w:firstLine="0"/>
        <w:jc w:val="center"/>
        <w:rPr>
          <w:color w:val="000000"/>
        </w:rPr>
      </w:pPr>
    </w:p>
    <w:p w:rsidR="00034114" w:rsidRDefault="00A81AA9">
      <w:pPr>
        <w:pStyle w:val="af5"/>
        <w:spacing w:after="0" w:line="300" w:lineRule="auto"/>
        <w:ind w:left="0" w:firstLine="0"/>
        <w:jc w:val="center"/>
      </w:pPr>
      <w:r>
        <w:rPr>
          <w:color w:val="000000"/>
        </w:rPr>
        <w:t>圖</w:t>
      </w:r>
      <w:r>
        <w:rPr>
          <w:color w:val="000000"/>
        </w:rPr>
        <w:t>2.1</w:t>
      </w:r>
      <w:r>
        <w:rPr>
          <w:color w:val="000000"/>
        </w:rPr>
        <w:t xml:space="preserve">　品管組織架構圖</w:t>
      </w:r>
      <w:r>
        <w:rPr>
          <w:b/>
          <w:color w:val="000000"/>
          <w:sz w:val="24"/>
          <w:szCs w:val="24"/>
        </w:rPr>
        <w:t>（</w:t>
      </w:r>
      <w:r>
        <w:rPr>
          <w:b/>
          <w:color w:val="000000"/>
          <w:sz w:val="24"/>
          <w:szCs w:val="24"/>
        </w:rPr>
        <w:t>★</w:t>
      </w:r>
      <w:r>
        <w:rPr>
          <w:b/>
          <w:color w:val="000000"/>
          <w:sz w:val="24"/>
          <w:szCs w:val="24"/>
        </w:rPr>
        <w:t>參考撰寫說明</w:t>
      </w:r>
      <w:r>
        <w:rPr>
          <w:b/>
          <w:color w:val="000000"/>
          <w:sz w:val="24"/>
          <w:szCs w:val="24"/>
        </w:rPr>
        <w:t>3</w:t>
      </w:r>
      <w:r>
        <w:rPr>
          <w:b/>
          <w:color w:val="000000"/>
          <w:sz w:val="24"/>
          <w:szCs w:val="24"/>
        </w:rPr>
        <w:t>、</w:t>
      </w:r>
      <w:r>
        <w:rPr>
          <w:b/>
          <w:color w:val="000000"/>
          <w:sz w:val="24"/>
          <w:szCs w:val="24"/>
        </w:rPr>
        <w:t>4</w:t>
      </w:r>
      <w:r>
        <w:rPr>
          <w:b/>
          <w:color w:val="000000"/>
          <w:sz w:val="24"/>
          <w:szCs w:val="24"/>
        </w:rPr>
        <w:t>）</w:t>
      </w:r>
    </w:p>
    <w:p w:rsidR="00034114" w:rsidRDefault="00034114">
      <w:pPr>
        <w:pStyle w:val="af5"/>
        <w:spacing w:after="0" w:line="300" w:lineRule="auto"/>
        <w:ind w:left="0" w:firstLine="0"/>
        <w:jc w:val="center"/>
        <w:rPr>
          <w:color w:val="000000"/>
        </w:rPr>
      </w:pPr>
    </w:p>
    <w:bookmarkEnd w:id="23"/>
    <w:bookmarkEnd w:id="24"/>
    <w:p w:rsidR="00034114" w:rsidRDefault="00A81AA9">
      <w:pPr>
        <w:pStyle w:val="af5"/>
        <w:spacing w:after="0" w:line="300" w:lineRule="auto"/>
        <w:ind w:left="280" w:firstLine="560"/>
        <w:rPr>
          <w:color w:val="000000"/>
        </w:rPr>
      </w:pPr>
      <w:r>
        <w:rPr>
          <w:color w:val="000000"/>
        </w:rPr>
        <w:t>工程施工品質應由工地主任（或專案經理）向廠商公司負責。在運作實務上品質管理人員係隸屬於工地主任（或專案經理）的管轄；品質管理人員同時受公司品質管理部門業務上之監督（虛線所示），如圖</w:t>
      </w:r>
      <w:r>
        <w:rPr>
          <w:color w:val="000000"/>
        </w:rPr>
        <w:t>2.1</w:t>
      </w:r>
      <w:r>
        <w:rPr>
          <w:color w:val="000000"/>
        </w:rPr>
        <w:t>。</w:t>
      </w:r>
    </w:p>
    <w:p w:rsidR="00034114" w:rsidRDefault="00A81AA9">
      <w:pPr>
        <w:pStyle w:val="af5"/>
        <w:spacing w:after="0" w:line="300" w:lineRule="auto"/>
        <w:ind w:left="280" w:firstLine="560"/>
        <w:rPr>
          <w:color w:val="000000"/>
        </w:rPr>
      </w:pPr>
      <w:r>
        <w:rPr>
          <w:color w:val="000000"/>
        </w:rPr>
        <w:t>廠商對品管部門另有其獨立運作系統規劃時，則從其規定。</w:t>
      </w:r>
    </w:p>
    <w:p w:rsidR="00034114" w:rsidRDefault="00A81AA9">
      <w:pPr>
        <w:pStyle w:val="af5"/>
        <w:spacing w:after="0" w:line="300" w:lineRule="auto"/>
        <w:ind w:left="280" w:firstLine="560"/>
        <w:rPr>
          <w:color w:val="000000"/>
        </w:rPr>
      </w:pPr>
      <w:r>
        <w:rPr>
          <w:color w:val="000000"/>
        </w:rPr>
        <w:t>專任工程人員應依相關規定執行下列業務：</w:t>
      </w:r>
    </w:p>
    <w:p w:rsidR="00034114" w:rsidRDefault="00A81AA9">
      <w:pPr>
        <w:pStyle w:val="af5"/>
        <w:spacing w:after="0" w:line="300" w:lineRule="auto"/>
        <w:ind w:left="630" w:hanging="350"/>
      </w:pPr>
      <w:r>
        <w:t>(1)</w:t>
      </w:r>
      <w:r>
        <w:t>督察按圖施工（營造業法第</w:t>
      </w:r>
      <w:r>
        <w:t>35</w:t>
      </w:r>
      <w:r>
        <w:t>條第</w:t>
      </w:r>
      <w:r>
        <w:t>3</w:t>
      </w:r>
      <w:r>
        <w:t>款）。</w:t>
      </w:r>
    </w:p>
    <w:p w:rsidR="00034114" w:rsidRDefault="00A81AA9">
      <w:pPr>
        <w:pStyle w:val="af5"/>
        <w:spacing w:after="0" w:line="300" w:lineRule="auto"/>
        <w:ind w:left="630" w:hanging="350"/>
      </w:pPr>
      <w:r>
        <w:t>(2)</w:t>
      </w:r>
      <w:r>
        <w:t>施工技術指導及施工安全、解決施工技術問題概況（營造業法第</w:t>
      </w:r>
      <w:r>
        <w:t>3</w:t>
      </w:r>
      <w:r>
        <w:t>條第</w:t>
      </w:r>
      <w:r>
        <w:t>9</w:t>
      </w:r>
      <w:r>
        <w:t>款、第</w:t>
      </w:r>
      <w:r>
        <w:t>35</w:t>
      </w:r>
      <w:r>
        <w:t>條第</w:t>
      </w:r>
      <w:r>
        <w:t>3</w:t>
      </w:r>
      <w:r>
        <w:t>款）。</w:t>
      </w:r>
    </w:p>
    <w:p w:rsidR="00034114" w:rsidRDefault="00A81AA9">
      <w:pPr>
        <w:pStyle w:val="af5"/>
        <w:spacing w:after="0" w:line="300" w:lineRule="auto"/>
        <w:ind w:left="630" w:hanging="350"/>
      </w:pPr>
      <w:r>
        <w:t>(3)</w:t>
      </w:r>
      <w:r>
        <w:t>施工中發現顯有立即危險之虞，應即時為必要之措施之情形（含依工地主任之通報，處理工</w:t>
      </w:r>
      <w:r>
        <w:t>地緊急異常狀況）（營造業法第</w:t>
      </w:r>
      <w:r>
        <w:t>35</w:t>
      </w:r>
      <w:r>
        <w:t>條第</w:t>
      </w:r>
      <w:r>
        <w:t>4</w:t>
      </w:r>
      <w:r>
        <w:t>款、第</w:t>
      </w:r>
      <w:r>
        <w:t>37</w:t>
      </w:r>
      <w:r>
        <w:t>條）。</w:t>
      </w:r>
    </w:p>
    <w:p w:rsidR="00034114" w:rsidRDefault="00A81AA9">
      <w:pPr>
        <w:pStyle w:val="af5"/>
        <w:spacing w:after="0" w:line="300" w:lineRule="auto"/>
        <w:ind w:left="630" w:hanging="350"/>
      </w:pPr>
      <w:r>
        <w:t>(4)</w:t>
      </w:r>
      <w:r>
        <w:t>其他契約約定專任工程人員應辦事項辦理情形（如查核施工計畫等）。</w:t>
      </w:r>
    </w:p>
    <w:p w:rsidR="00034114" w:rsidRDefault="00034114">
      <w:pPr>
        <w:pStyle w:val="af5"/>
        <w:spacing w:after="0" w:line="300" w:lineRule="auto"/>
        <w:ind w:left="0" w:firstLine="0"/>
        <w:rPr>
          <w:rFonts w:ascii="標楷體" w:hAnsi="標楷體"/>
          <w:b/>
          <w:color w:val="000000"/>
          <w:sz w:val="24"/>
          <w:szCs w:val="24"/>
        </w:rPr>
      </w:pPr>
    </w:p>
    <w:bookmarkEnd w:id="20"/>
    <w:bookmarkEnd w:id="21"/>
    <w:p w:rsidR="00034114" w:rsidRDefault="00034114">
      <w:pPr>
        <w:pStyle w:val="af5"/>
        <w:spacing w:after="0" w:line="300" w:lineRule="auto"/>
        <w:ind w:left="0" w:firstLine="0"/>
        <w:rPr>
          <w:rFonts w:ascii="標楷體" w:hAnsi="標楷體"/>
          <w:b/>
          <w:color w:val="000000"/>
          <w:sz w:val="24"/>
          <w:szCs w:val="24"/>
        </w:rPr>
      </w:pPr>
    </w:p>
    <w:p w:rsidR="00034114" w:rsidRDefault="00A81AA9">
      <w:pPr>
        <w:pStyle w:val="af5"/>
        <w:spacing w:after="0" w:line="300" w:lineRule="auto"/>
        <w:ind w:left="0" w:firstLine="0"/>
        <w:rPr>
          <w:rFonts w:ascii="標楷體" w:hAnsi="標楷體"/>
          <w:b/>
          <w:color w:val="000000"/>
          <w:sz w:val="24"/>
          <w:szCs w:val="24"/>
        </w:rPr>
      </w:pPr>
      <w:r>
        <w:rPr>
          <w:rFonts w:ascii="標楷體" w:hAnsi="標楷體"/>
          <w:b/>
          <w:color w:val="000000"/>
          <w:sz w:val="24"/>
          <w:szCs w:val="24"/>
        </w:rPr>
        <w:t>★</w:t>
      </w:r>
      <w:r>
        <w:rPr>
          <w:rFonts w:ascii="標楷體" w:hAnsi="標楷體"/>
          <w:b/>
          <w:color w:val="000000"/>
          <w:sz w:val="24"/>
          <w:szCs w:val="24"/>
        </w:rPr>
        <w:t>本章撰寫說明：</w:t>
      </w:r>
    </w:p>
    <w:p w:rsidR="00034114" w:rsidRDefault="00A81AA9">
      <w:pPr>
        <w:pStyle w:val="af5"/>
        <w:spacing w:after="0" w:line="300" w:lineRule="auto"/>
        <w:ind w:left="180" w:hanging="180"/>
        <w:rPr>
          <w:sz w:val="24"/>
          <w:szCs w:val="24"/>
        </w:rPr>
      </w:pPr>
      <w:r>
        <w:rPr>
          <w:sz w:val="24"/>
          <w:szCs w:val="24"/>
        </w:rPr>
        <w:t>1.</w:t>
      </w:r>
      <w:r>
        <w:rPr>
          <w:sz w:val="24"/>
          <w:szCs w:val="24"/>
        </w:rPr>
        <w:t>管理責任應包括品管組織之責任與職權等項目。</w:t>
      </w:r>
    </w:p>
    <w:p w:rsidR="00034114" w:rsidRDefault="00A81AA9">
      <w:pPr>
        <w:pStyle w:val="af5"/>
        <w:spacing w:after="0" w:line="300" w:lineRule="auto"/>
        <w:ind w:left="180" w:hanging="180"/>
        <w:rPr>
          <w:sz w:val="24"/>
          <w:szCs w:val="24"/>
        </w:rPr>
      </w:pPr>
      <w:r>
        <w:rPr>
          <w:sz w:val="24"/>
          <w:szCs w:val="24"/>
        </w:rPr>
        <w:t>2.</w:t>
      </w:r>
      <w:r>
        <w:rPr>
          <w:sz w:val="24"/>
          <w:szCs w:val="24"/>
        </w:rPr>
        <w:t>品管組織應明確定義廠商執行契約的工地組織，工作職掌應以職稱說明，不宜針對特定人名訂定，且不可只說明品管人員之職掌與資格。</w:t>
      </w:r>
    </w:p>
    <w:p w:rsidR="00034114" w:rsidRDefault="00A81AA9">
      <w:pPr>
        <w:pStyle w:val="af5"/>
        <w:spacing w:after="0" w:line="300" w:lineRule="auto"/>
        <w:ind w:left="180" w:hanging="180"/>
        <w:rPr>
          <w:sz w:val="24"/>
          <w:szCs w:val="24"/>
        </w:rPr>
      </w:pPr>
      <w:r>
        <w:rPr>
          <w:sz w:val="24"/>
          <w:szCs w:val="24"/>
        </w:rPr>
        <w:t>3.</w:t>
      </w:r>
      <w:r>
        <w:rPr>
          <w:sz w:val="24"/>
          <w:szCs w:val="24"/>
        </w:rPr>
        <w:t>工地組織依規定設置之品管人員，應在工地主任指揮之下，依廠商品質政策及目標貫</w:t>
      </w:r>
      <w:r>
        <w:rPr>
          <w:sz w:val="24"/>
          <w:szCs w:val="24"/>
        </w:rPr>
        <w:lastRenderedPageBreak/>
        <w:t>徹執行，如圖</w:t>
      </w:r>
      <w:r>
        <w:rPr>
          <w:sz w:val="24"/>
          <w:szCs w:val="24"/>
        </w:rPr>
        <w:t>2.1</w:t>
      </w:r>
      <w:r>
        <w:rPr>
          <w:sz w:val="24"/>
          <w:szCs w:val="24"/>
        </w:rPr>
        <w:t>組織架構圖。惟廠商若對品管部門有其獨立運作系統規劃，則從其規定。</w:t>
      </w:r>
    </w:p>
    <w:p w:rsidR="00034114" w:rsidRDefault="00A81AA9">
      <w:pPr>
        <w:pStyle w:val="af5"/>
        <w:spacing w:after="0" w:line="300" w:lineRule="auto"/>
        <w:ind w:left="180" w:hanging="180"/>
        <w:rPr>
          <w:sz w:val="24"/>
          <w:szCs w:val="24"/>
        </w:rPr>
      </w:pPr>
      <w:r>
        <w:rPr>
          <w:sz w:val="24"/>
          <w:szCs w:val="24"/>
        </w:rPr>
        <w:t>4.</w:t>
      </w:r>
      <w:r>
        <w:rPr>
          <w:sz w:val="24"/>
          <w:szCs w:val="24"/>
        </w:rPr>
        <w:t>在品管組織架構圖內之管理階層部分，應依廠商公司實際組織型態檢討繪製。</w:t>
      </w:r>
    </w:p>
    <w:p w:rsidR="00034114" w:rsidRDefault="00A81AA9">
      <w:pPr>
        <w:pStyle w:val="af5"/>
        <w:spacing w:after="0" w:line="300" w:lineRule="auto"/>
        <w:ind w:left="180" w:hanging="180"/>
        <w:rPr>
          <w:sz w:val="24"/>
          <w:szCs w:val="24"/>
        </w:rPr>
      </w:pPr>
      <w:r>
        <w:rPr>
          <w:sz w:val="24"/>
          <w:szCs w:val="24"/>
        </w:rPr>
        <w:t>5.</w:t>
      </w:r>
      <w:r>
        <w:rPr>
          <w:sz w:val="24"/>
          <w:szCs w:val="24"/>
        </w:rPr>
        <w:t>依品管組織架構圖說明相關作業部門所擬配置之職稱人數，工地品管人員之資格、人數，應符合契約及「公共工程施工品質管理作業要點」規定。另於工程開始進行前，品管人員應先報經主辦機關核定後，由主辦機關填報於工程會資訊網路登錄表內備查；品管人員異動或工程竣工時，亦同。</w:t>
      </w:r>
    </w:p>
    <w:p w:rsidR="00034114" w:rsidRDefault="00A81AA9">
      <w:pPr>
        <w:pStyle w:val="af5"/>
        <w:spacing w:after="0" w:line="300" w:lineRule="auto"/>
        <w:ind w:left="180" w:hanging="180"/>
        <w:rPr>
          <w:sz w:val="24"/>
          <w:szCs w:val="24"/>
        </w:rPr>
      </w:pPr>
      <w:r>
        <w:rPr>
          <w:sz w:val="24"/>
          <w:szCs w:val="24"/>
        </w:rPr>
        <w:t>6.</w:t>
      </w:r>
      <w:r>
        <w:rPr>
          <w:sz w:val="24"/>
          <w:szCs w:val="24"/>
        </w:rPr>
        <w:t>品管人員之背景應與工程性質相符，若屬機電工程，品管人員應由機電相關科系背景人員擔任。</w:t>
      </w:r>
    </w:p>
    <w:p w:rsidR="00034114" w:rsidRDefault="00A81AA9">
      <w:pPr>
        <w:pStyle w:val="af5"/>
        <w:spacing w:after="0" w:line="300" w:lineRule="auto"/>
        <w:ind w:left="180" w:hanging="180"/>
        <w:rPr>
          <w:sz w:val="24"/>
          <w:szCs w:val="24"/>
        </w:rPr>
      </w:pPr>
      <w:r>
        <w:rPr>
          <w:sz w:val="24"/>
          <w:szCs w:val="24"/>
        </w:rPr>
        <w:t>7.</w:t>
      </w:r>
      <w:r>
        <w:rPr>
          <w:sz w:val="24"/>
          <w:szCs w:val="24"/>
        </w:rPr>
        <w:t>品管人員若有二人以上（含），則應分別規定其工作重點，且至少含括「公共工程施工品質管</w:t>
      </w:r>
      <w:r>
        <w:rPr>
          <w:sz w:val="24"/>
          <w:szCs w:val="24"/>
        </w:rPr>
        <w:t>理作業要點」規定之工作事項。</w:t>
      </w:r>
    </w:p>
    <w:p w:rsidR="00034114" w:rsidRDefault="00A81AA9">
      <w:pPr>
        <w:pStyle w:val="af5"/>
        <w:spacing w:after="0" w:line="300" w:lineRule="auto"/>
        <w:ind w:left="180" w:hanging="180"/>
        <w:rPr>
          <w:sz w:val="24"/>
          <w:szCs w:val="24"/>
        </w:rPr>
      </w:pPr>
      <w:r>
        <w:rPr>
          <w:sz w:val="24"/>
          <w:szCs w:val="24"/>
        </w:rPr>
        <w:t>8.</w:t>
      </w:r>
      <w:r>
        <w:rPr>
          <w:sz w:val="24"/>
          <w:szCs w:val="24"/>
        </w:rPr>
        <w:t>依契約及「公共工程施工品質管理作業要點」規定之專職品管人員，不得兼任其他職務，更不得跨越其他標案，施工時應在工地執行職務。</w:t>
      </w:r>
    </w:p>
    <w:p w:rsidR="00034114" w:rsidRDefault="00A81AA9">
      <w:pPr>
        <w:pStyle w:val="af2"/>
        <w:pageBreakBefore/>
        <w:snapToGrid/>
        <w:spacing w:before="0" w:after="0" w:line="360" w:lineRule="auto"/>
        <w:ind w:left="0" w:firstLine="0"/>
        <w:jc w:val="center"/>
        <w:rPr>
          <w:rFonts w:ascii="標楷體" w:hAnsi="標楷體"/>
          <w:color w:val="000000"/>
        </w:rPr>
      </w:pPr>
      <w:bookmarkStart w:id="25" w:name="_Toc481381396"/>
      <w:bookmarkStart w:id="26" w:name="_Toc481425057"/>
      <w:bookmarkStart w:id="27" w:name="_Toc484020591"/>
      <w:bookmarkStart w:id="28" w:name="_Toc484062015"/>
      <w:bookmarkStart w:id="29" w:name="_Toc339786945"/>
      <w:r>
        <w:rPr>
          <w:rFonts w:ascii="標楷體" w:hAnsi="標楷體"/>
          <w:color w:val="000000"/>
        </w:rPr>
        <w:lastRenderedPageBreak/>
        <w:t>第三章　施工要領</w:t>
      </w:r>
      <w:bookmarkEnd w:id="25"/>
      <w:bookmarkEnd w:id="26"/>
      <w:bookmarkEnd w:id="27"/>
      <w:bookmarkEnd w:id="28"/>
      <w:bookmarkEnd w:id="29"/>
    </w:p>
    <w:p w:rsidR="00034114" w:rsidRDefault="00A81AA9">
      <w:pPr>
        <w:pStyle w:val="af6"/>
        <w:spacing w:before="100" w:after="100" w:line="360" w:lineRule="auto"/>
        <w:ind w:left="561" w:hanging="561"/>
        <w:textAlignment w:val="auto"/>
        <w:rPr>
          <w:b/>
          <w:spacing w:val="0"/>
          <w:kern w:val="3"/>
          <w:szCs w:val="28"/>
        </w:rPr>
      </w:pPr>
      <w:bookmarkStart w:id="30" w:name="_Toc339786946"/>
      <w:r>
        <w:rPr>
          <w:b/>
          <w:spacing w:val="0"/>
          <w:kern w:val="3"/>
          <w:szCs w:val="28"/>
        </w:rPr>
        <w:t>1</w:t>
      </w:r>
      <w:r>
        <w:rPr>
          <w:b/>
          <w:spacing w:val="0"/>
          <w:kern w:val="3"/>
          <w:szCs w:val="28"/>
        </w:rPr>
        <w:t>施工要領訂定</w:t>
      </w:r>
      <w:bookmarkEnd w:id="30"/>
    </w:p>
    <w:p w:rsidR="00034114" w:rsidRDefault="00A81AA9">
      <w:pPr>
        <w:pStyle w:val="af5"/>
        <w:spacing w:after="0" w:line="300" w:lineRule="auto"/>
        <w:ind w:left="280" w:firstLine="560"/>
      </w:pPr>
      <w:r>
        <w:rPr>
          <w:color w:val="000000"/>
        </w:rPr>
        <w:t>列出需訂定之分項工程施工要領項目（參考如表</w:t>
      </w:r>
      <w:r>
        <w:rPr>
          <w:color w:val="000000"/>
        </w:rPr>
        <w:t>4.1</w:t>
      </w:r>
      <w:r>
        <w:rPr>
          <w:color w:val="000000"/>
        </w:rPr>
        <w:t>）</w:t>
      </w:r>
      <w:r>
        <w:rPr>
          <w:b/>
          <w:color w:val="000000"/>
          <w:sz w:val="24"/>
          <w:szCs w:val="24"/>
        </w:rPr>
        <w:t>（</w:t>
      </w:r>
      <w:r>
        <w:rPr>
          <w:b/>
          <w:color w:val="000000"/>
          <w:sz w:val="24"/>
          <w:szCs w:val="24"/>
        </w:rPr>
        <w:t>★</w:t>
      </w:r>
      <w:r>
        <w:rPr>
          <w:b/>
          <w:color w:val="000000"/>
          <w:sz w:val="24"/>
          <w:szCs w:val="24"/>
        </w:rPr>
        <w:t>參考撰寫說明</w:t>
      </w:r>
      <w:r>
        <w:rPr>
          <w:b/>
          <w:color w:val="000000"/>
          <w:sz w:val="24"/>
          <w:szCs w:val="24"/>
        </w:rPr>
        <w:t>1</w:t>
      </w:r>
      <w:r>
        <w:rPr>
          <w:b/>
          <w:color w:val="000000"/>
          <w:sz w:val="24"/>
          <w:szCs w:val="24"/>
        </w:rPr>
        <w:t>）</w:t>
      </w:r>
      <w:r>
        <w:rPr>
          <w:color w:val="000000"/>
        </w:rPr>
        <w:t>。施工要領檢討重點應包含下列各項：</w:t>
      </w:r>
      <w:r>
        <w:rPr>
          <w:b/>
          <w:color w:val="000000"/>
          <w:sz w:val="24"/>
          <w:szCs w:val="24"/>
        </w:rPr>
        <w:t>（</w:t>
      </w:r>
      <w:r>
        <w:rPr>
          <w:b/>
          <w:color w:val="000000"/>
          <w:sz w:val="24"/>
          <w:szCs w:val="24"/>
        </w:rPr>
        <w:t>★</w:t>
      </w:r>
      <w:r>
        <w:rPr>
          <w:b/>
          <w:color w:val="000000"/>
          <w:sz w:val="24"/>
          <w:szCs w:val="24"/>
        </w:rPr>
        <w:t>參考撰寫說明</w:t>
      </w:r>
      <w:r>
        <w:rPr>
          <w:b/>
          <w:color w:val="000000"/>
          <w:sz w:val="24"/>
          <w:szCs w:val="24"/>
        </w:rPr>
        <w:t>2</w:t>
      </w:r>
      <w:r>
        <w:rPr>
          <w:b/>
          <w:color w:val="000000"/>
          <w:sz w:val="24"/>
          <w:szCs w:val="24"/>
        </w:rPr>
        <w:t>）</w:t>
      </w:r>
    </w:p>
    <w:p w:rsidR="00034114" w:rsidRDefault="00A81AA9">
      <w:pPr>
        <w:pStyle w:val="af5"/>
        <w:spacing w:after="0" w:line="300" w:lineRule="auto"/>
        <w:ind w:left="630" w:hanging="350"/>
      </w:pPr>
      <w:r>
        <w:t>(1)</w:t>
      </w:r>
      <w:r>
        <w:t>施工機具：施工機具應考慮施工條件，規劃合適施工機具及數量，如混凝土施工作業所需之泵浦車、震動器（內模或外模）等。</w:t>
      </w:r>
    </w:p>
    <w:p w:rsidR="00034114" w:rsidRDefault="00A81AA9">
      <w:pPr>
        <w:pStyle w:val="af5"/>
        <w:spacing w:after="0" w:line="300" w:lineRule="auto"/>
        <w:ind w:left="630" w:hanging="350"/>
      </w:pPr>
      <w:r>
        <w:t>(2)</w:t>
      </w:r>
      <w:r>
        <w:t>使用材料：施作時所需之材料，如混凝土施工作業之預拌混凝土。</w:t>
      </w:r>
    </w:p>
    <w:p w:rsidR="00034114" w:rsidRDefault="00A81AA9">
      <w:pPr>
        <w:pStyle w:val="af5"/>
        <w:spacing w:after="0" w:line="300" w:lineRule="auto"/>
        <w:ind w:left="630" w:hanging="350"/>
      </w:pPr>
      <w:r>
        <w:t>(3)</w:t>
      </w:r>
      <w:r>
        <w:t>施</w:t>
      </w:r>
      <w:r>
        <w:t>工方法、步驟（順序）與流程圖：施作順序應考慮與其他工種之配合。</w:t>
      </w:r>
    </w:p>
    <w:p w:rsidR="00034114" w:rsidRDefault="00A81AA9">
      <w:pPr>
        <w:pStyle w:val="af5"/>
        <w:spacing w:after="0" w:line="300" w:lineRule="auto"/>
        <w:ind w:left="630" w:hanging="350"/>
      </w:pPr>
      <w:r>
        <w:t>(4)</w:t>
      </w:r>
      <w:r>
        <w:t>施工注意事項：施作時應考慮或執行之事項、施工經驗或慣例所需施作事項，及疏忽或未考慮時將影響施工安全、品質或施工效率之工作事項等。</w:t>
      </w:r>
    </w:p>
    <w:p w:rsidR="00034114" w:rsidRDefault="00034114">
      <w:pPr>
        <w:jc w:val="center"/>
        <w:rPr>
          <w:rFonts w:ascii="標楷體" w:hAnsi="標楷體"/>
          <w:color w:val="000000"/>
          <w:sz w:val="24"/>
          <w:szCs w:val="24"/>
        </w:rPr>
      </w:pPr>
    </w:p>
    <w:p w:rsidR="00034114" w:rsidRDefault="00A81AA9">
      <w:pPr>
        <w:jc w:val="center"/>
        <w:rPr>
          <w:color w:val="000000"/>
        </w:rPr>
      </w:pPr>
      <w:r>
        <w:rPr>
          <w:color w:val="000000"/>
        </w:rPr>
        <w:t>表</w:t>
      </w:r>
      <w:r>
        <w:rPr>
          <w:color w:val="000000"/>
        </w:rPr>
        <w:t>3.1</w:t>
      </w:r>
      <w:r>
        <w:rPr>
          <w:color w:val="000000"/>
        </w:rPr>
        <w:t xml:space="preserve">　各分項工程施工要領一覽表（建築工程）</w:t>
      </w:r>
    </w:p>
    <w:p w:rsidR="00034114" w:rsidRDefault="00A81AA9">
      <w:pPr>
        <w:jc w:val="center"/>
      </w:pPr>
      <w:r>
        <w:rPr>
          <w:b/>
          <w:color w:val="000000"/>
          <w:sz w:val="24"/>
          <w:szCs w:val="24"/>
        </w:rPr>
        <w:t>（</w:t>
      </w:r>
      <w:r>
        <w:rPr>
          <w:b/>
          <w:color w:val="000000"/>
          <w:sz w:val="24"/>
          <w:szCs w:val="24"/>
        </w:rPr>
        <w:t>★</w:t>
      </w:r>
      <w:r>
        <w:rPr>
          <w:b/>
          <w:color w:val="000000"/>
          <w:sz w:val="24"/>
          <w:szCs w:val="24"/>
        </w:rPr>
        <w:t>參考撰寫說明</w:t>
      </w:r>
      <w:r>
        <w:rPr>
          <w:b/>
          <w:color w:val="000000"/>
          <w:sz w:val="24"/>
          <w:szCs w:val="24"/>
        </w:rPr>
        <w:t>1</w:t>
      </w:r>
      <w:r>
        <w:rPr>
          <w:b/>
          <w:color w:val="000000"/>
          <w:sz w:val="24"/>
          <w:szCs w:val="24"/>
        </w:rPr>
        <w:t>）</w:t>
      </w:r>
    </w:p>
    <w:tbl>
      <w:tblPr>
        <w:tblW w:w="3130" w:type="pct"/>
        <w:jc w:val="center"/>
        <w:tblCellMar>
          <w:left w:w="10" w:type="dxa"/>
          <w:right w:w="10" w:type="dxa"/>
        </w:tblCellMar>
        <w:tblLook w:val="04A0" w:firstRow="1" w:lastRow="0" w:firstColumn="1" w:lastColumn="0" w:noHBand="0" w:noVBand="1"/>
      </w:tblPr>
      <w:tblGrid>
        <w:gridCol w:w="847"/>
        <w:gridCol w:w="3953"/>
        <w:gridCol w:w="872"/>
      </w:tblGrid>
      <w:tr w:rsidR="00034114">
        <w:tblPrEx>
          <w:tblCellMar>
            <w:top w:w="0" w:type="dxa"/>
            <w:bottom w:w="0" w:type="dxa"/>
          </w:tblCellMar>
        </w:tblPrEx>
        <w:trPr>
          <w:cantSplit/>
          <w:trHeight w:val="446"/>
          <w:tblHeader/>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pPr>
            <w:r>
              <w:rPr>
                <w:sz w:val="24"/>
                <w:szCs w:val="24"/>
              </w:rPr>
              <w:t>項次</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pPr>
            <w:r>
              <w:rPr>
                <w:sz w:val="24"/>
                <w:szCs w:val="24"/>
              </w:rPr>
              <w:t>作業名稱</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pPr>
            <w:r>
              <w:rPr>
                <w:sz w:val="24"/>
                <w:szCs w:val="24"/>
              </w:rPr>
              <w:t>備註</w:t>
            </w:r>
          </w:p>
        </w:tc>
      </w:tr>
      <w:tr w:rsidR="00034114">
        <w:tblPrEx>
          <w:tblCellMar>
            <w:top w:w="0" w:type="dxa"/>
            <w:bottom w:w="0" w:type="dxa"/>
          </w:tblCellMar>
        </w:tblPrEx>
        <w:trPr>
          <w:cantSplit/>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1</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假設工程</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2</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整地工程</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3</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放樣工程</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4</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外部鷹架工程</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5</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安全支撐系統工程</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6</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模板組立工程</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7</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鋼筋及彎紮組立工程</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8</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預拌混凝土工程</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9</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砌</w:t>
            </w:r>
            <w:r>
              <w:rPr>
                <w:sz w:val="24"/>
                <w:szCs w:val="24"/>
              </w:rPr>
              <w:t>1/2B</w:t>
            </w:r>
            <w:r>
              <w:rPr>
                <w:sz w:val="24"/>
                <w:szCs w:val="24"/>
              </w:rPr>
              <w:t>磚工程</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10</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地坪貼石英磚工程</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11</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地坪貼花崗石工程</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12</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牆面</w:t>
            </w:r>
            <w:r>
              <w:rPr>
                <w:sz w:val="24"/>
                <w:szCs w:val="24"/>
              </w:rPr>
              <w:t>1:3</w:t>
            </w:r>
            <w:r>
              <w:rPr>
                <w:sz w:val="24"/>
                <w:szCs w:val="24"/>
              </w:rPr>
              <w:t>水泥砂漿粉刷工程</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13</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油漆工程</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14</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平頂釘鋁企口天花板工程</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15</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外牆貼飾工程</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16</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電梯工程</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17</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排水溝工程</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pPr>
            <w:r>
              <w:rPr>
                <w:noProof/>
                <w:sz w:val="24"/>
                <w:szCs w:val="24"/>
              </w:rPr>
              <mc:AlternateContent>
                <mc:Choice Requires="wps">
                  <w:drawing>
                    <wp:anchor distT="0" distB="0" distL="114300" distR="114300" simplePos="0" relativeHeight="251658752" behindDoc="0" locked="0" layoutInCell="1" allowOverlap="1">
                      <wp:simplePos x="0" y="0"/>
                      <wp:positionH relativeFrom="column">
                        <wp:posOffset>-650238</wp:posOffset>
                      </wp:positionH>
                      <wp:positionV relativeFrom="paragraph">
                        <wp:posOffset>169548</wp:posOffset>
                      </wp:positionV>
                      <wp:extent cx="914400" cy="914400"/>
                      <wp:effectExtent l="0" t="0" r="0" b="0"/>
                      <wp:wrapNone/>
                      <wp:docPr id="54" name="Rectangle 605"/>
                      <wp:cNvGraphicFramePr/>
                      <a:graphic xmlns:a="http://schemas.openxmlformats.org/drawingml/2006/main">
                        <a:graphicData uri="http://schemas.microsoft.com/office/word/2010/wordprocessingShape">
                          <wps:wsp>
                            <wps:cNvSpPr/>
                            <wps:spPr>
                              <a:xfrm>
                                <a:off x="0" y="0"/>
                                <a:ext cx="914400" cy="914400"/>
                              </a:xfrm>
                              <a:prstGeom prst="rect">
                                <a:avLst/>
                              </a:prstGeom>
                              <a:noFill/>
                              <a:ln cap="flat">
                                <a:noFill/>
                                <a:prstDash val="solid"/>
                              </a:ln>
                            </wps:spPr>
                            <wps:bodyPr lIns="0" tIns="0" rIns="0" bIns="0"/>
                          </wps:wsp>
                        </a:graphicData>
                      </a:graphic>
                    </wp:anchor>
                  </w:drawing>
                </mc:Choice>
                <mc:Fallback>
                  <w:pict>
                    <v:rect w14:anchorId="6B6C8CC9" id="Rectangle 605" o:spid="_x0000_s1026" style="position:absolute;margin-left:-51.2pt;margin-top:13.35pt;width:1in;height:1in;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" filled="f" stroked="f">
                      <v:textbox inset="0,0,0,0"/>
                    </v:rect>
                  </w:pict>
                </mc:Fallback>
              </mc:AlternateContent>
            </w:r>
            <w:r>
              <w:rPr>
                <w:sz w:val="24"/>
                <w:szCs w:val="24"/>
              </w:rPr>
              <w:t>18</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ＡＣ路面工程</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19</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鋁門窗工程</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20</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配電盤設備工程</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lastRenderedPageBreak/>
              <w:t>21</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電氣設備工程</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22</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避雷針設備工程</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23</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弱電設備工程</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24</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給排水設備工程</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25</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消防設備工程</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bl>
    <w:p w:rsidR="00034114" w:rsidRDefault="00034114">
      <w:pPr>
        <w:pStyle w:val="af5"/>
        <w:spacing w:after="0" w:line="300" w:lineRule="auto"/>
        <w:ind w:left="0" w:firstLine="0"/>
        <w:rPr>
          <w:rFonts w:ascii="標楷體" w:hAnsi="標楷體"/>
          <w:b/>
          <w:color w:val="000000"/>
          <w:sz w:val="24"/>
          <w:szCs w:val="24"/>
        </w:rPr>
      </w:pPr>
    </w:p>
    <w:p w:rsidR="00034114" w:rsidRDefault="00034114">
      <w:pPr>
        <w:pStyle w:val="af5"/>
        <w:spacing w:after="0" w:line="300" w:lineRule="auto"/>
        <w:ind w:left="0" w:firstLine="0"/>
        <w:rPr>
          <w:rFonts w:ascii="標楷體" w:hAnsi="標楷體"/>
          <w:b/>
          <w:color w:val="000000"/>
          <w:sz w:val="24"/>
          <w:szCs w:val="24"/>
        </w:rPr>
      </w:pPr>
    </w:p>
    <w:p w:rsidR="00034114" w:rsidRDefault="00A81AA9">
      <w:pPr>
        <w:pStyle w:val="af5"/>
        <w:spacing w:after="0" w:line="300" w:lineRule="auto"/>
        <w:ind w:left="0" w:firstLine="0"/>
        <w:rPr>
          <w:rFonts w:ascii="標楷體" w:hAnsi="標楷體"/>
          <w:b/>
          <w:color w:val="000000"/>
          <w:sz w:val="24"/>
          <w:szCs w:val="24"/>
        </w:rPr>
      </w:pPr>
      <w:r>
        <w:rPr>
          <w:rFonts w:ascii="標楷體" w:hAnsi="標楷體"/>
          <w:b/>
          <w:color w:val="000000"/>
          <w:sz w:val="24"/>
          <w:szCs w:val="24"/>
        </w:rPr>
        <w:t>★</w:t>
      </w:r>
      <w:r>
        <w:rPr>
          <w:rFonts w:ascii="標楷體" w:hAnsi="標楷體"/>
          <w:b/>
          <w:color w:val="000000"/>
          <w:sz w:val="24"/>
          <w:szCs w:val="24"/>
        </w:rPr>
        <w:t>本章撰寫說明：</w:t>
      </w:r>
    </w:p>
    <w:p w:rsidR="00034114" w:rsidRDefault="00A81AA9">
      <w:pPr>
        <w:pStyle w:val="af5"/>
        <w:spacing w:after="0" w:line="300" w:lineRule="auto"/>
        <w:ind w:left="180" w:hanging="180"/>
        <w:rPr>
          <w:sz w:val="24"/>
          <w:szCs w:val="24"/>
        </w:rPr>
      </w:pPr>
      <w:r>
        <w:rPr>
          <w:sz w:val="24"/>
          <w:szCs w:val="24"/>
        </w:rPr>
        <w:t>1.</w:t>
      </w:r>
      <w:r>
        <w:rPr>
          <w:sz w:val="24"/>
          <w:szCs w:val="24"/>
        </w:rPr>
        <w:t>本章內應列出擬製作之施工要領項目（參如表</w:t>
      </w:r>
      <w:r>
        <w:rPr>
          <w:sz w:val="24"/>
          <w:szCs w:val="24"/>
        </w:rPr>
        <w:t>3.1</w:t>
      </w:r>
      <w:r>
        <w:rPr>
          <w:sz w:val="24"/>
          <w:szCs w:val="24"/>
        </w:rPr>
        <w:t>），至於詳細施工要領內容訂定，得依契約規定或視工程需要，經主辦機關或監造單位同意後，併入各分項施工計畫內，惟應於整體品質計畫說明施工要領須檢討之各項內容其意涵，以利日後檢討人員清楚瞭解檢討方向。</w:t>
      </w:r>
    </w:p>
    <w:p w:rsidR="00034114" w:rsidRDefault="00A81AA9">
      <w:pPr>
        <w:pStyle w:val="af5"/>
        <w:spacing w:after="0" w:line="300" w:lineRule="auto"/>
        <w:ind w:left="180" w:hanging="180"/>
        <w:rPr>
          <w:sz w:val="24"/>
          <w:szCs w:val="24"/>
        </w:rPr>
      </w:pPr>
      <w:r>
        <w:rPr>
          <w:sz w:val="24"/>
          <w:szCs w:val="24"/>
        </w:rPr>
        <w:t>2.</w:t>
      </w:r>
      <w:r>
        <w:rPr>
          <w:sz w:val="24"/>
          <w:szCs w:val="24"/>
        </w:rPr>
        <w:t>施工要領係爲達成施工規範要求，檢討達成之方法及施工中應注意事項，文字力求簡潔扼要，並配合流程圖說明，不應直接翻錄施工規範。</w:t>
      </w:r>
    </w:p>
    <w:p w:rsidR="00034114" w:rsidRDefault="00A81AA9">
      <w:pPr>
        <w:pStyle w:val="af2"/>
        <w:pageBreakBefore/>
        <w:snapToGrid/>
        <w:spacing w:before="0" w:after="0" w:line="360" w:lineRule="auto"/>
        <w:ind w:left="0" w:firstLine="0"/>
        <w:jc w:val="center"/>
        <w:rPr>
          <w:rFonts w:ascii="標楷體" w:hAnsi="標楷體"/>
          <w:color w:val="000000"/>
        </w:rPr>
      </w:pPr>
      <w:bookmarkStart w:id="31" w:name="_Toc484020602"/>
      <w:bookmarkStart w:id="32" w:name="_Toc484062027"/>
      <w:bookmarkStart w:id="33" w:name="_Toc339786947"/>
      <w:r>
        <w:rPr>
          <w:rFonts w:ascii="標楷體" w:hAnsi="標楷體"/>
          <w:color w:val="000000"/>
        </w:rPr>
        <w:lastRenderedPageBreak/>
        <w:t>第四章　品質管理標準</w:t>
      </w:r>
      <w:bookmarkEnd w:id="31"/>
      <w:bookmarkEnd w:id="32"/>
      <w:bookmarkEnd w:id="33"/>
    </w:p>
    <w:p w:rsidR="00034114" w:rsidRDefault="00A81AA9">
      <w:pPr>
        <w:pStyle w:val="af6"/>
        <w:spacing w:before="100" w:after="100" w:line="360" w:lineRule="auto"/>
        <w:ind w:left="561" w:hanging="561"/>
        <w:textAlignment w:val="auto"/>
        <w:rPr>
          <w:b/>
          <w:spacing w:val="0"/>
          <w:kern w:val="3"/>
          <w:szCs w:val="28"/>
        </w:rPr>
      </w:pPr>
      <w:bookmarkStart w:id="34" w:name="_Toc484020604"/>
      <w:bookmarkStart w:id="35" w:name="_Toc484062029"/>
      <w:bookmarkStart w:id="36" w:name="_Toc339786948"/>
      <w:r>
        <w:rPr>
          <w:b/>
          <w:spacing w:val="0"/>
          <w:kern w:val="3"/>
          <w:szCs w:val="28"/>
        </w:rPr>
        <w:t>1</w:t>
      </w:r>
      <w:r>
        <w:rPr>
          <w:b/>
          <w:spacing w:val="0"/>
          <w:kern w:val="3"/>
          <w:szCs w:val="28"/>
        </w:rPr>
        <w:t>品質管理</w:t>
      </w:r>
      <w:bookmarkEnd w:id="34"/>
      <w:bookmarkEnd w:id="35"/>
      <w:r>
        <w:rPr>
          <w:b/>
          <w:spacing w:val="0"/>
          <w:kern w:val="3"/>
          <w:szCs w:val="28"/>
        </w:rPr>
        <w:t>標準訂定</w:t>
      </w:r>
      <w:bookmarkEnd w:id="36"/>
    </w:p>
    <w:p w:rsidR="00034114" w:rsidRDefault="00A81AA9">
      <w:pPr>
        <w:pStyle w:val="af5"/>
        <w:spacing w:after="0" w:line="300" w:lineRule="auto"/>
        <w:ind w:left="280" w:firstLine="560"/>
      </w:pPr>
      <w:r>
        <w:rPr>
          <w:color w:val="000000"/>
        </w:rPr>
        <w:t>列出需訂定之分項工程品質管理標準項目（參考如表</w:t>
      </w:r>
      <w:r>
        <w:rPr>
          <w:color w:val="000000"/>
        </w:rPr>
        <w:t>4.1</w:t>
      </w:r>
      <w:r>
        <w:rPr>
          <w:color w:val="000000"/>
        </w:rPr>
        <w:t>）</w:t>
      </w:r>
      <w:r>
        <w:rPr>
          <w:b/>
          <w:color w:val="000000"/>
          <w:sz w:val="24"/>
          <w:szCs w:val="24"/>
        </w:rPr>
        <w:t>（</w:t>
      </w:r>
      <w:r>
        <w:rPr>
          <w:b/>
          <w:color w:val="000000"/>
          <w:sz w:val="24"/>
          <w:szCs w:val="24"/>
        </w:rPr>
        <w:t>★</w:t>
      </w:r>
      <w:r>
        <w:rPr>
          <w:b/>
          <w:color w:val="000000"/>
          <w:sz w:val="24"/>
          <w:szCs w:val="24"/>
        </w:rPr>
        <w:t>參考撰寫說明</w:t>
      </w:r>
      <w:r>
        <w:rPr>
          <w:b/>
          <w:color w:val="000000"/>
          <w:sz w:val="24"/>
          <w:szCs w:val="24"/>
        </w:rPr>
        <w:t>2</w:t>
      </w:r>
      <w:r>
        <w:rPr>
          <w:b/>
          <w:color w:val="000000"/>
          <w:sz w:val="24"/>
          <w:szCs w:val="24"/>
        </w:rPr>
        <w:t>）</w:t>
      </w:r>
      <w:r>
        <w:rPr>
          <w:color w:val="000000"/>
        </w:rPr>
        <w:t>。其品質管理標準須檢討</w:t>
      </w:r>
      <w:r>
        <w:rPr>
          <w:color w:val="000000"/>
        </w:rPr>
        <w:t>之內容至少包括：</w:t>
      </w:r>
    </w:p>
    <w:p w:rsidR="00034114" w:rsidRDefault="00A81AA9">
      <w:pPr>
        <w:pStyle w:val="af5"/>
        <w:spacing w:after="0" w:line="300" w:lineRule="auto"/>
        <w:ind w:left="630" w:hanging="350"/>
      </w:pPr>
      <w:r>
        <w:t>(1)</w:t>
      </w:r>
      <w:r>
        <w:t>施工流程：列出分項工程之施工步驟。</w:t>
      </w:r>
    </w:p>
    <w:p w:rsidR="00034114" w:rsidRDefault="00A81AA9">
      <w:pPr>
        <w:pStyle w:val="af5"/>
        <w:spacing w:after="0" w:line="300" w:lineRule="auto"/>
        <w:ind w:left="630" w:hanging="350"/>
      </w:pPr>
      <w:r>
        <w:t>(2)</w:t>
      </w:r>
      <w:r>
        <w:t>管理要項：針對各施工階段，列出管理項目、管理標準、檢查時機、檢查方法、檢查頻率與不符合之處理方式。</w:t>
      </w:r>
      <w:r>
        <w:rPr>
          <w:b/>
          <w:sz w:val="24"/>
          <w:szCs w:val="24"/>
        </w:rPr>
        <w:t>（</w:t>
      </w:r>
      <w:r>
        <w:rPr>
          <w:b/>
          <w:sz w:val="24"/>
          <w:szCs w:val="24"/>
        </w:rPr>
        <w:t>★</w:t>
      </w:r>
      <w:r>
        <w:rPr>
          <w:b/>
          <w:sz w:val="24"/>
          <w:szCs w:val="24"/>
        </w:rPr>
        <w:t>參考撰寫說明</w:t>
      </w:r>
      <w:r>
        <w:rPr>
          <w:b/>
          <w:sz w:val="24"/>
          <w:szCs w:val="24"/>
        </w:rPr>
        <w:t>3</w:t>
      </w:r>
      <w:r>
        <w:rPr>
          <w:b/>
          <w:sz w:val="24"/>
          <w:szCs w:val="24"/>
        </w:rPr>
        <w:t>、</w:t>
      </w:r>
      <w:r>
        <w:rPr>
          <w:b/>
          <w:sz w:val="24"/>
          <w:szCs w:val="24"/>
        </w:rPr>
        <w:t>4</w:t>
      </w:r>
      <w:r>
        <w:rPr>
          <w:b/>
          <w:sz w:val="24"/>
          <w:szCs w:val="24"/>
        </w:rPr>
        <w:t>、</w:t>
      </w:r>
      <w:r>
        <w:rPr>
          <w:b/>
          <w:sz w:val="24"/>
          <w:szCs w:val="24"/>
        </w:rPr>
        <w:t>5</w:t>
      </w:r>
      <w:r>
        <w:rPr>
          <w:b/>
          <w:sz w:val="24"/>
          <w:szCs w:val="24"/>
        </w:rPr>
        <w:t>）</w:t>
      </w:r>
    </w:p>
    <w:p w:rsidR="00034114" w:rsidRDefault="00A81AA9">
      <w:pPr>
        <w:pStyle w:val="af5"/>
        <w:spacing w:after="0" w:line="300" w:lineRule="auto"/>
        <w:ind w:left="630" w:hanging="350"/>
      </w:pPr>
      <w:r>
        <w:t>(3)</w:t>
      </w:r>
      <w:r>
        <w:t>管理紀錄：應留存之客觀佐證資料或合格證明文件。</w:t>
      </w:r>
    </w:p>
    <w:p w:rsidR="00034114" w:rsidRDefault="00034114">
      <w:pPr>
        <w:pStyle w:val="af6"/>
        <w:spacing w:before="100" w:after="100" w:line="360" w:lineRule="auto"/>
        <w:ind w:left="561" w:hanging="561"/>
        <w:textAlignment w:val="auto"/>
        <w:rPr>
          <w:b/>
          <w:spacing w:val="0"/>
          <w:kern w:val="3"/>
          <w:szCs w:val="28"/>
        </w:rPr>
      </w:pPr>
    </w:p>
    <w:p w:rsidR="00034114" w:rsidRDefault="00A81AA9">
      <w:pPr>
        <w:pStyle w:val="af6"/>
        <w:spacing w:before="100" w:after="100" w:line="360" w:lineRule="auto"/>
        <w:ind w:left="561" w:hanging="561"/>
        <w:textAlignment w:val="auto"/>
        <w:rPr>
          <w:b/>
          <w:spacing w:val="0"/>
          <w:kern w:val="3"/>
          <w:szCs w:val="28"/>
        </w:rPr>
      </w:pPr>
      <w:bookmarkStart w:id="37" w:name="_Toc339786949"/>
      <w:r>
        <w:rPr>
          <w:b/>
          <w:spacing w:val="0"/>
          <w:kern w:val="3"/>
          <w:szCs w:val="28"/>
        </w:rPr>
        <w:t>2</w:t>
      </w:r>
      <w:r>
        <w:rPr>
          <w:b/>
          <w:spacing w:val="0"/>
          <w:kern w:val="3"/>
          <w:szCs w:val="28"/>
        </w:rPr>
        <w:t>應用表單</w:t>
      </w:r>
      <w:bookmarkEnd w:id="37"/>
    </w:p>
    <w:p w:rsidR="00034114" w:rsidRDefault="00A81AA9">
      <w:pPr>
        <w:pStyle w:val="af5"/>
        <w:spacing w:after="0" w:line="300" w:lineRule="auto"/>
        <w:ind w:left="280" w:firstLine="560"/>
        <w:rPr>
          <w:color w:val="000000"/>
        </w:rPr>
      </w:pPr>
      <w:r>
        <w:rPr>
          <w:color w:val="000000"/>
        </w:rPr>
        <w:t>列出本章訂定之使用表單名稱及編號（參考如表</w:t>
      </w:r>
      <w:r>
        <w:rPr>
          <w:color w:val="000000"/>
        </w:rPr>
        <w:t>4.2</w:t>
      </w:r>
      <w:r>
        <w:rPr>
          <w:color w:val="000000"/>
        </w:rPr>
        <w:t>）。</w:t>
      </w:r>
    </w:p>
    <w:p w:rsidR="00034114" w:rsidRDefault="00034114">
      <w:pPr>
        <w:jc w:val="center"/>
        <w:rPr>
          <w:color w:val="000000"/>
        </w:rPr>
      </w:pPr>
    </w:p>
    <w:p w:rsidR="00034114" w:rsidRDefault="00034114">
      <w:pPr>
        <w:jc w:val="center"/>
        <w:rPr>
          <w:color w:val="000000"/>
        </w:rPr>
      </w:pPr>
    </w:p>
    <w:p w:rsidR="00034114" w:rsidRDefault="00A81AA9">
      <w:pPr>
        <w:jc w:val="center"/>
        <w:rPr>
          <w:color w:val="000000"/>
        </w:rPr>
      </w:pPr>
      <w:r>
        <w:rPr>
          <w:color w:val="000000"/>
        </w:rPr>
        <w:t>表</w:t>
      </w:r>
      <w:r>
        <w:rPr>
          <w:color w:val="000000"/>
        </w:rPr>
        <w:t>4.1</w:t>
      </w:r>
      <w:r>
        <w:rPr>
          <w:color w:val="000000"/>
        </w:rPr>
        <w:t xml:space="preserve">　各分項工程品質管理標準一覽表（建築工程）</w:t>
      </w:r>
    </w:p>
    <w:p w:rsidR="00034114" w:rsidRDefault="00034114">
      <w:pPr>
        <w:jc w:val="center"/>
        <w:rPr>
          <w:color w:val="000000"/>
        </w:rPr>
      </w:pPr>
    </w:p>
    <w:tbl>
      <w:tblPr>
        <w:tblW w:w="6323" w:type="dxa"/>
        <w:jc w:val="center"/>
        <w:tblLayout w:type="fixed"/>
        <w:tblCellMar>
          <w:left w:w="10" w:type="dxa"/>
          <w:right w:w="10" w:type="dxa"/>
        </w:tblCellMar>
        <w:tblLook w:val="04A0" w:firstRow="1" w:lastRow="0" w:firstColumn="1" w:lastColumn="0" w:noHBand="0" w:noVBand="1"/>
      </w:tblPr>
      <w:tblGrid>
        <w:gridCol w:w="929"/>
        <w:gridCol w:w="3997"/>
        <w:gridCol w:w="1397"/>
      </w:tblGrid>
      <w:tr w:rsidR="00034114">
        <w:tblPrEx>
          <w:tblCellMar>
            <w:top w:w="0" w:type="dxa"/>
            <w:bottom w:w="0" w:type="dxa"/>
          </w:tblCellMar>
        </w:tblPrEx>
        <w:trPr>
          <w:cantSplit/>
          <w:trHeight w:val="375"/>
          <w:tblHeader/>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pPr>
            <w:r>
              <w:rPr>
                <w:sz w:val="24"/>
                <w:szCs w:val="24"/>
              </w:rPr>
              <w:t>項次</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pStyle w:val="12"/>
              <w:snapToGrid w:val="0"/>
            </w:pPr>
            <w:r>
              <w:rPr>
                <w:rFonts w:eastAsia="標楷體"/>
                <w:kern w:val="3"/>
                <w:sz w:val="24"/>
                <w:szCs w:val="24"/>
              </w:rPr>
              <w:t>作業名稱</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pStyle w:val="a7"/>
              <w:jc w:val="center"/>
            </w:pPr>
            <w:r>
              <w:rPr>
                <w:sz w:val="24"/>
                <w:szCs w:val="24"/>
              </w:rPr>
              <w:t>備註</w:t>
            </w:r>
          </w:p>
        </w:tc>
      </w:tr>
      <w:tr w:rsidR="00034114">
        <w:tblPrEx>
          <w:tblCellMar>
            <w:top w:w="0" w:type="dxa"/>
            <w:bottom w:w="0" w:type="dxa"/>
          </w:tblCellMar>
        </w:tblPrEx>
        <w:trPr>
          <w:cantSplit/>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1</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pPr>
            <w:r>
              <w:rPr>
                <w:sz w:val="24"/>
                <w:szCs w:val="24"/>
              </w:rPr>
              <w:t>假設工程</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2</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pPr>
            <w:r>
              <w:rPr>
                <w:sz w:val="24"/>
                <w:szCs w:val="24"/>
              </w:rPr>
              <w:t>整地工程</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3</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pPr>
            <w:r>
              <w:rPr>
                <w:sz w:val="24"/>
                <w:szCs w:val="24"/>
              </w:rPr>
              <w:t>放樣工程</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4</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pPr>
            <w:r>
              <w:rPr>
                <w:sz w:val="24"/>
                <w:szCs w:val="24"/>
              </w:rPr>
              <w:t>外部鷹架工程</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5</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pPr>
            <w:r>
              <w:rPr>
                <w:sz w:val="24"/>
                <w:szCs w:val="24"/>
              </w:rPr>
              <w:t>安全支撐系統工程</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6</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pPr>
            <w:r>
              <w:rPr>
                <w:sz w:val="24"/>
                <w:szCs w:val="24"/>
              </w:rPr>
              <w:t>模板組立工程</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7</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pPr>
            <w:r>
              <w:rPr>
                <w:sz w:val="24"/>
                <w:szCs w:val="24"/>
              </w:rPr>
              <w:t>鋼筋及彎紮組立工程</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8</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pPr>
            <w:r>
              <w:rPr>
                <w:sz w:val="24"/>
                <w:szCs w:val="24"/>
              </w:rPr>
              <w:t>預拌混凝土工程</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9</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pPr>
            <w:r>
              <w:rPr>
                <w:sz w:val="24"/>
                <w:szCs w:val="24"/>
              </w:rPr>
              <w:t>砌</w:t>
            </w:r>
            <w:r>
              <w:rPr>
                <w:sz w:val="24"/>
                <w:szCs w:val="24"/>
              </w:rPr>
              <w:t>1/2B</w:t>
            </w:r>
            <w:r>
              <w:rPr>
                <w:sz w:val="24"/>
                <w:szCs w:val="24"/>
              </w:rPr>
              <w:t>磚工程</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10</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pPr>
            <w:r>
              <w:rPr>
                <w:sz w:val="24"/>
                <w:szCs w:val="24"/>
              </w:rPr>
              <w:t>地坪貼石英磚工程</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11</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pPr>
            <w:r>
              <w:rPr>
                <w:sz w:val="24"/>
                <w:szCs w:val="24"/>
              </w:rPr>
              <w:t>地坪貼花崗石工程</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12</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pPr>
            <w:r>
              <w:rPr>
                <w:sz w:val="24"/>
                <w:szCs w:val="24"/>
              </w:rPr>
              <w:t>牆面</w:t>
            </w:r>
            <w:r>
              <w:rPr>
                <w:sz w:val="24"/>
                <w:szCs w:val="24"/>
              </w:rPr>
              <w:t>1:3</w:t>
            </w:r>
            <w:r>
              <w:rPr>
                <w:sz w:val="24"/>
                <w:szCs w:val="24"/>
              </w:rPr>
              <w:t>水泥砂漿粉刷工程</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13</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pStyle w:val="af4"/>
              <w:snapToGrid w:val="0"/>
            </w:pPr>
            <w:r>
              <w:rPr>
                <w:sz w:val="24"/>
              </w:rPr>
              <w:t>油漆工程</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14</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pPr>
            <w:r>
              <w:rPr>
                <w:sz w:val="24"/>
                <w:szCs w:val="24"/>
              </w:rPr>
              <w:t>平頂釘鋁企口天花板工程</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15</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pPr>
            <w:r>
              <w:rPr>
                <w:sz w:val="24"/>
                <w:szCs w:val="24"/>
              </w:rPr>
              <w:t>外牆貼飾工程</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16</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pPr>
            <w:r>
              <w:rPr>
                <w:sz w:val="24"/>
                <w:szCs w:val="24"/>
              </w:rPr>
              <w:t>電梯工程</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17</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pPr>
            <w:r>
              <w:rPr>
                <w:sz w:val="24"/>
                <w:szCs w:val="24"/>
              </w:rPr>
              <w:t>排水溝工程</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pPr>
            <w:r>
              <w:rPr>
                <w:noProof/>
                <w:sz w:val="24"/>
                <w:szCs w:val="24"/>
              </w:rPr>
              <mc:AlternateContent>
                <mc:Choice Requires="wps">
                  <w:drawing>
                    <wp:anchor distT="0" distB="0" distL="114300" distR="114300" simplePos="0" relativeHeight="251659776" behindDoc="0" locked="0" layoutInCell="1" allowOverlap="1">
                      <wp:simplePos x="0" y="0"/>
                      <wp:positionH relativeFrom="column">
                        <wp:posOffset>-650238</wp:posOffset>
                      </wp:positionH>
                      <wp:positionV relativeFrom="paragraph">
                        <wp:posOffset>169548</wp:posOffset>
                      </wp:positionV>
                      <wp:extent cx="914400" cy="914400"/>
                      <wp:effectExtent l="0" t="0" r="0" b="0"/>
                      <wp:wrapNone/>
                      <wp:docPr id="55" name="Rectangle 749"/>
                      <wp:cNvGraphicFramePr/>
                      <a:graphic xmlns:a="http://schemas.openxmlformats.org/drawingml/2006/main">
                        <a:graphicData uri="http://schemas.microsoft.com/office/word/2010/wordprocessingShape">
                          <wps:wsp>
                            <wps:cNvSpPr/>
                            <wps:spPr>
                              <a:xfrm>
                                <a:off x="0" y="0"/>
                                <a:ext cx="914400" cy="914400"/>
                              </a:xfrm>
                              <a:prstGeom prst="rect">
                                <a:avLst/>
                              </a:prstGeom>
                              <a:noFill/>
                              <a:ln cap="flat">
                                <a:noFill/>
                                <a:prstDash val="solid"/>
                              </a:ln>
                            </wps:spPr>
                            <wps:bodyPr lIns="0" tIns="0" rIns="0" bIns="0"/>
                          </wps:wsp>
                        </a:graphicData>
                      </a:graphic>
                    </wp:anchor>
                  </w:drawing>
                </mc:Choice>
                <mc:Fallback>
                  <w:pict>
                    <v:rect w14:anchorId="1DE15061" id="Rectangle 749" o:spid="_x0000_s1026" style="position:absolute;margin-left:-51.2pt;margin-top:13.35pt;width:1in;height:1in;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" filled="f" stroked="f">
                      <v:textbox inset="0,0,0,0"/>
                    </v:rect>
                  </w:pict>
                </mc:Fallback>
              </mc:AlternateContent>
            </w:r>
            <w:r>
              <w:rPr>
                <w:sz w:val="24"/>
                <w:szCs w:val="24"/>
              </w:rPr>
              <w:t>18</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pPr>
            <w:r>
              <w:rPr>
                <w:bCs/>
                <w:sz w:val="24"/>
                <w:szCs w:val="24"/>
              </w:rPr>
              <w:t>ＡＣ路面工程</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19</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pPr>
            <w:r>
              <w:rPr>
                <w:sz w:val="24"/>
                <w:szCs w:val="24"/>
              </w:rPr>
              <w:t>鋁門窗工程</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lastRenderedPageBreak/>
              <w:t>20</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pPr>
            <w:r>
              <w:rPr>
                <w:sz w:val="24"/>
                <w:szCs w:val="24"/>
              </w:rPr>
              <w:t>配電盤設備工程</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21</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pStyle w:val="af4"/>
              <w:snapToGrid w:val="0"/>
            </w:pPr>
            <w:r>
              <w:rPr>
                <w:sz w:val="24"/>
              </w:rPr>
              <w:t>電氣設備工程</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22</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pPr>
            <w:r>
              <w:rPr>
                <w:sz w:val="24"/>
                <w:szCs w:val="24"/>
              </w:rPr>
              <w:t>避雷針設備工程</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23</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pPr>
            <w:r>
              <w:rPr>
                <w:sz w:val="24"/>
                <w:szCs w:val="24"/>
              </w:rPr>
              <w:t>弱電設備工程</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24</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pPr>
            <w:r>
              <w:rPr>
                <w:sz w:val="24"/>
                <w:szCs w:val="24"/>
              </w:rPr>
              <w:t>給排水設備工程</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25</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pPr>
            <w:r>
              <w:rPr>
                <w:sz w:val="24"/>
                <w:szCs w:val="24"/>
              </w:rPr>
              <w:t>消防設備工程</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4114" w:rsidRDefault="00034114">
            <w:pPr>
              <w:snapToGrid w:val="0"/>
              <w:jc w:val="center"/>
              <w:rPr>
                <w:sz w:val="24"/>
                <w:szCs w:val="24"/>
              </w:rPr>
            </w:pPr>
          </w:p>
        </w:tc>
      </w:tr>
    </w:tbl>
    <w:p w:rsidR="00000000" w:rsidRDefault="00A81AA9">
      <w:pPr>
        <w:sectPr w:rsidR="00000000">
          <w:footerReference w:type="default" r:id="rId7"/>
          <w:pgSz w:w="11907" w:h="16840"/>
          <w:pgMar w:top="1418" w:right="1418" w:bottom="1418" w:left="1418" w:header="851" w:footer="567" w:gutter="0"/>
          <w:pgNumType w:start="30"/>
          <w:cols w:space="720"/>
        </w:sectPr>
      </w:pPr>
    </w:p>
    <w:p w:rsidR="00034114" w:rsidRDefault="00034114">
      <w:pPr>
        <w:jc w:val="center"/>
        <w:rPr>
          <w:color w:val="000000"/>
        </w:rPr>
      </w:pPr>
    </w:p>
    <w:p w:rsidR="00034114" w:rsidRDefault="00A81AA9">
      <w:pPr>
        <w:jc w:val="center"/>
        <w:rPr>
          <w:color w:val="000000"/>
        </w:rPr>
      </w:pPr>
      <w:r>
        <w:rPr>
          <w:color w:val="000000"/>
        </w:rPr>
        <w:t>表</w:t>
      </w:r>
      <w:r>
        <w:rPr>
          <w:color w:val="000000"/>
        </w:rPr>
        <w:t>4.2</w:t>
      </w:r>
      <w:r>
        <w:rPr>
          <w:color w:val="000000"/>
        </w:rPr>
        <w:t xml:space="preserve">　品質管理標準表（參考格式）</w:t>
      </w:r>
    </w:p>
    <w:p w:rsidR="00034114" w:rsidRDefault="00034114">
      <w:pPr>
        <w:jc w:val="center"/>
        <w:rPr>
          <w:color w:val="000000"/>
        </w:rPr>
      </w:pPr>
    </w:p>
    <w:tbl>
      <w:tblPr>
        <w:tblW w:w="5000" w:type="pct"/>
        <w:tblCellMar>
          <w:left w:w="10" w:type="dxa"/>
          <w:right w:w="10" w:type="dxa"/>
        </w:tblCellMar>
        <w:tblLook w:val="04A0" w:firstRow="1" w:lastRow="0" w:firstColumn="1" w:lastColumn="0" w:noHBand="0" w:noVBand="1"/>
      </w:tblPr>
      <w:tblGrid>
        <w:gridCol w:w="543"/>
        <w:gridCol w:w="1303"/>
        <w:gridCol w:w="1921"/>
        <w:gridCol w:w="1880"/>
        <w:gridCol w:w="1449"/>
        <w:gridCol w:w="1421"/>
        <w:gridCol w:w="1308"/>
        <w:gridCol w:w="1803"/>
        <w:gridCol w:w="1275"/>
        <w:gridCol w:w="1081"/>
      </w:tblGrid>
      <w:tr w:rsidR="00034114">
        <w:tblPrEx>
          <w:tblCellMar>
            <w:top w:w="0" w:type="dxa"/>
            <w:bottom w:w="0" w:type="dxa"/>
          </w:tblCellMar>
        </w:tblPrEx>
        <w:trPr>
          <w:trHeight w:val="900"/>
        </w:trPr>
        <w:tc>
          <w:tcPr>
            <w:tcW w:w="18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A81AA9">
            <w:pPr>
              <w:snapToGrid w:val="0"/>
              <w:jc w:val="center"/>
              <w:rPr>
                <w:rFonts w:ascii="標楷體" w:hAnsi="標楷體"/>
                <w:sz w:val="24"/>
                <w:szCs w:val="24"/>
              </w:rPr>
            </w:pPr>
            <w:r>
              <w:rPr>
                <w:rFonts w:ascii="標楷體" w:hAnsi="標楷體"/>
                <w:sz w:val="24"/>
                <w:szCs w:val="24"/>
              </w:rPr>
              <w:t>施工流程</w:t>
            </w: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A81AA9">
            <w:pPr>
              <w:snapToGrid w:val="0"/>
              <w:jc w:val="center"/>
              <w:rPr>
                <w:rFonts w:ascii="標楷體" w:hAnsi="標楷體"/>
                <w:sz w:val="24"/>
                <w:szCs w:val="24"/>
              </w:rPr>
            </w:pPr>
            <w:r>
              <w:rPr>
                <w:rFonts w:ascii="標楷體" w:hAnsi="標楷體"/>
                <w:sz w:val="24"/>
                <w:szCs w:val="24"/>
              </w:rPr>
              <w:t>管理項目</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A81AA9">
            <w:pPr>
              <w:snapToGrid w:val="0"/>
              <w:jc w:val="center"/>
              <w:rPr>
                <w:rFonts w:ascii="標楷體" w:hAnsi="標楷體"/>
                <w:sz w:val="24"/>
                <w:szCs w:val="24"/>
              </w:rPr>
            </w:pPr>
            <w:r>
              <w:rPr>
                <w:rFonts w:ascii="標楷體" w:hAnsi="標楷體"/>
                <w:sz w:val="24"/>
                <w:szCs w:val="24"/>
              </w:rPr>
              <w:t>管理標準</w:t>
            </w: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A81AA9">
            <w:pPr>
              <w:snapToGrid w:val="0"/>
              <w:jc w:val="center"/>
              <w:rPr>
                <w:rFonts w:ascii="標楷體" w:hAnsi="標楷體"/>
                <w:sz w:val="24"/>
                <w:szCs w:val="24"/>
              </w:rPr>
            </w:pPr>
            <w:r>
              <w:rPr>
                <w:rFonts w:ascii="標楷體" w:hAnsi="標楷體"/>
                <w:sz w:val="24"/>
                <w:szCs w:val="24"/>
              </w:rPr>
              <w:t>檢查時機</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A81AA9">
            <w:pPr>
              <w:snapToGrid w:val="0"/>
              <w:jc w:val="center"/>
              <w:rPr>
                <w:rFonts w:ascii="標楷體" w:hAnsi="標楷體"/>
                <w:sz w:val="24"/>
                <w:szCs w:val="24"/>
              </w:rPr>
            </w:pPr>
            <w:r>
              <w:rPr>
                <w:rFonts w:ascii="標楷體" w:hAnsi="標楷體"/>
                <w:sz w:val="24"/>
                <w:szCs w:val="24"/>
              </w:rPr>
              <w:t>檢查方法</w:t>
            </w: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A81AA9">
            <w:pPr>
              <w:snapToGrid w:val="0"/>
              <w:jc w:val="center"/>
              <w:rPr>
                <w:rFonts w:ascii="標楷體" w:hAnsi="標楷體"/>
                <w:sz w:val="24"/>
                <w:szCs w:val="24"/>
              </w:rPr>
            </w:pPr>
            <w:r>
              <w:rPr>
                <w:rFonts w:ascii="標楷體" w:hAnsi="標楷體"/>
                <w:sz w:val="24"/>
                <w:szCs w:val="24"/>
              </w:rPr>
              <w:t>檢查頻率</w:t>
            </w: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A81AA9">
            <w:pPr>
              <w:snapToGrid w:val="0"/>
              <w:jc w:val="center"/>
              <w:rPr>
                <w:rFonts w:ascii="標楷體" w:hAnsi="標楷體"/>
                <w:sz w:val="24"/>
                <w:szCs w:val="24"/>
              </w:rPr>
            </w:pPr>
            <w:r>
              <w:rPr>
                <w:rFonts w:ascii="標楷體" w:hAnsi="標楷體"/>
                <w:sz w:val="24"/>
                <w:szCs w:val="24"/>
              </w:rPr>
              <w:t>不合格之處理</w:t>
            </w:r>
          </w:p>
        </w:tc>
        <w:tc>
          <w:tcPr>
            <w:tcW w:w="1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A81AA9">
            <w:pPr>
              <w:snapToGrid w:val="0"/>
              <w:jc w:val="center"/>
              <w:rPr>
                <w:rFonts w:ascii="標楷體" w:hAnsi="標楷體"/>
                <w:sz w:val="24"/>
                <w:szCs w:val="24"/>
              </w:rPr>
            </w:pPr>
            <w:r>
              <w:rPr>
                <w:rFonts w:ascii="標楷體" w:hAnsi="標楷體"/>
                <w:sz w:val="24"/>
                <w:szCs w:val="24"/>
              </w:rPr>
              <w:t>管理紀錄</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A81AA9">
            <w:pPr>
              <w:snapToGrid w:val="0"/>
              <w:jc w:val="center"/>
              <w:rPr>
                <w:rFonts w:ascii="標楷體" w:hAnsi="標楷體"/>
                <w:sz w:val="24"/>
                <w:szCs w:val="24"/>
              </w:rPr>
            </w:pPr>
            <w:r>
              <w:rPr>
                <w:rFonts w:ascii="標楷體" w:hAnsi="標楷體"/>
                <w:sz w:val="24"/>
                <w:szCs w:val="24"/>
              </w:rPr>
              <w:t>備註</w:t>
            </w:r>
          </w:p>
        </w:tc>
      </w:tr>
      <w:tr w:rsidR="00034114">
        <w:tblPrEx>
          <w:tblCellMar>
            <w:top w:w="0" w:type="dxa"/>
            <w:bottom w:w="0" w:type="dxa"/>
          </w:tblCellMar>
        </w:tblPrEx>
        <w:trPr>
          <w:trHeight w:val="454"/>
        </w:trPr>
        <w:tc>
          <w:tcPr>
            <w:tcW w:w="54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A81AA9">
            <w:pPr>
              <w:snapToGrid w:val="0"/>
              <w:jc w:val="center"/>
              <w:rPr>
                <w:rFonts w:ascii="標楷體" w:hAnsi="標楷體"/>
                <w:sz w:val="24"/>
                <w:szCs w:val="24"/>
              </w:rPr>
            </w:pPr>
            <w:r>
              <w:rPr>
                <w:rFonts w:ascii="標楷體" w:hAnsi="標楷體"/>
                <w:sz w:val="24"/>
                <w:szCs w:val="24"/>
              </w:rPr>
              <w:t>材料</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114" w:rsidRDefault="00034114">
            <w:pPr>
              <w:snapToGrid w:val="0"/>
              <w:rPr>
                <w:rFonts w:ascii="標楷體" w:hAnsi="標楷體"/>
                <w:sz w:val="24"/>
                <w:szCs w:val="24"/>
              </w:rPr>
            </w:pP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114" w:rsidRDefault="00034114">
            <w:pPr>
              <w:snapToGrid w:val="0"/>
              <w:rPr>
                <w:rFonts w:ascii="標楷體" w:hAnsi="標楷體"/>
                <w:sz w:val="24"/>
                <w:szCs w:val="24"/>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114" w:rsidRDefault="00034114">
            <w:pPr>
              <w:snapToGrid w:val="0"/>
              <w:rPr>
                <w:rFonts w:ascii="標楷體" w:hAnsi="標楷體"/>
                <w:sz w:val="24"/>
                <w:szCs w:val="24"/>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114" w:rsidRDefault="00034114">
            <w:pPr>
              <w:snapToGrid w:val="0"/>
              <w:rPr>
                <w:rFonts w:ascii="標楷體" w:hAnsi="標楷體"/>
                <w:sz w:val="24"/>
                <w:szCs w:val="24"/>
              </w:rPr>
            </w:pPr>
          </w:p>
        </w:tc>
      </w:tr>
      <w:tr w:rsidR="00034114">
        <w:tblPrEx>
          <w:tblCellMar>
            <w:top w:w="0" w:type="dxa"/>
            <w:bottom w:w="0" w:type="dxa"/>
          </w:tblCellMar>
        </w:tblPrEx>
        <w:trPr>
          <w:trHeight w:val="454"/>
        </w:trPr>
        <w:tc>
          <w:tcPr>
            <w:tcW w:w="542"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rFonts w:ascii="標楷體" w:hAnsi="標楷體"/>
                <w:sz w:val="24"/>
                <w:szCs w:val="24"/>
              </w:rPr>
            </w:pP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114" w:rsidRDefault="00034114">
            <w:pPr>
              <w:snapToGrid w:val="0"/>
              <w:rPr>
                <w:rFonts w:ascii="標楷體" w:hAnsi="標楷體"/>
                <w:sz w:val="24"/>
                <w:szCs w:val="24"/>
              </w:rPr>
            </w:pP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114" w:rsidRDefault="00034114">
            <w:pPr>
              <w:snapToGrid w:val="0"/>
              <w:rPr>
                <w:rFonts w:ascii="標楷體" w:hAnsi="標楷體"/>
                <w:sz w:val="24"/>
                <w:szCs w:val="24"/>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114" w:rsidRDefault="00034114">
            <w:pPr>
              <w:snapToGrid w:val="0"/>
              <w:rPr>
                <w:rFonts w:ascii="標楷體" w:hAnsi="標楷體"/>
                <w:sz w:val="24"/>
                <w:szCs w:val="24"/>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114" w:rsidRDefault="00034114">
            <w:pPr>
              <w:snapToGrid w:val="0"/>
              <w:rPr>
                <w:rFonts w:ascii="標楷體" w:hAnsi="標楷體"/>
                <w:sz w:val="24"/>
                <w:szCs w:val="24"/>
              </w:rPr>
            </w:pPr>
          </w:p>
        </w:tc>
      </w:tr>
      <w:tr w:rsidR="00034114">
        <w:tblPrEx>
          <w:tblCellMar>
            <w:top w:w="0" w:type="dxa"/>
            <w:bottom w:w="0" w:type="dxa"/>
          </w:tblCellMar>
        </w:tblPrEx>
        <w:trPr>
          <w:trHeight w:val="454"/>
        </w:trPr>
        <w:tc>
          <w:tcPr>
            <w:tcW w:w="54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A81AA9">
            <w:pPr>
              <w:snapToGrid w:val="0"/>
              <w:jc w:val="center"/>
              <w:rPr>
                <w:rFonts w:ascii="標楷體" w:hAnsi="標楷體"/>
                <w:sz w:val="24"/>
                <w:szCs w:val="24"/>
              </w:rPr>
            </w:pPr>
            <w:r>
              <w:rPr>
                <w:rFonts w:ascii="標楷體" w:hAnsi="標楷體"/>
                <w:sz w:val="24"/>
                <w:szCs w:val="24"/>
              </w:rPr>
              <w:t>施工前</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114" w:rsidRDefault="00034114">
            <w:pPr>
              <w:snapToGrid w:val="0"/>
              <w:rPr>
                <w:rFonts w:ascii="標楷體" w:hAnsi="標楷體"/>
                <w:sz w:val="24"/>
                <w:szCs w:val="24"/>
              </w:rPr>
            </w:pP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114" w:rsidRDefault="00034114">
            <w:pPr>
              <w:snapToGrid w:val="0"/>
              <w:rPr>
                <w:rFonts w:ascii="標楷體" w:hAnsi="標楷體"/>
                <w:sz w:val="24"/>
                <w:szCs w:val="24"/>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114" w:rsidRDefault="00034114">
            <w:pPr>
              <w:snapToGrid w:val="0"/>
              <w:rPr>
                <w:rFonts w:ascii="標楷體" w:hAnsi="標楷體"/>
                <w:sz w:val="24"/>
                <w:szCs w:val="24"/>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114" w:rsidRDefault="00034114">
            <w:pPr>
              <w:snapToGrid w:val="0"/>
              <w:rPr>
                <w:rFonts w:ascii="標楷體" w:hAnsi="標楷體"/>
                <w:sz w:val="24"/>
                <w:szCs w:val="24"/>
              </w:rPr>
            </w:pPr>
          </w:p>
        </w:tc>
      </w:tr>
      <w:tr w:rsidR="00034114">
        <w:tblPrEx>
          <w:tblCellMar>
            <w:top w:w="0" w:type="dxa"/>
            <w:bottom w:w="0" w:type="dxa"/>
          </w:tblCellMar>
        </w:tblPrEx>
        <w:trPr>
          <w:trHeight w:val="454"/>
        </w:trPr>
        <w:tc>
          <w:tcPr>
            <w:tcW w:w="542"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rFonts w:ascii="標楷體" w:hAnsi="標楷體"/>
                <w:sz w:val="24"/>
                <w:szCs w:val="24"/>
              </w:rPr>
            </w:pP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114" w:rsidRDefault="00034114">
            <w:pPr>
              <w:snapToGrid w:val="0"/>
              <w:rPr>
                <w:rFonts w:ascii="標楷體" w:hAnsi="標楷體"/>
                <w:sz w:val="24"/>
                <w:szCs w:val="24"/>
              </w:rPr>
            </w:pP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114" w:rsidRDefault="00034114">
            <w:pPr>
              <w:snapToGrid w:val="0"/>
              <w:rPr>
                <w:rFonts w:ascii="標楷體" w:hAnsi="標楷體"/>
                <w:sz w:val="24"/>
                <w:szCs w:val="24"/>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114" w:rsidRDefault="00034114">
            <w:pPr>
              <w:snapToGrid w:val="0"/>
              <w:rPr>
                <w:rFonts w:ascii="標楷體" w:hAnsi="標楷體"/>
                <w:sz w:val="24"/>
                <w:szCs w:val="24"/>
              </w:rPr>
            </w:pPr>
          </w:p>
        </w:tc>
      </w:tr>
      <w:tr w:rsidR="00034114">
        <w:tblPrEx>
          <w:tblCellMar>
            <w:top w:w="0" w:type="dxa"/>
            <w:bottom w:w="0" w:type="dxa"/>
          </w:tblCellMar>
        </w:tblPrEx>
        <w:trPr>
          <w:trHeight w:val="454"/>
        </w:trPr>
        <w:tc>
          <w:tcPr>
            <w:tcW w:w="54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A81AA9">
            <w:pPr>
              <w:snapToGrid w:val="0"/>
              <w:jc w:val="center"/>
              <w:rPr>
                <w:rFonts w:ascii="標楷體" w:hAnsi="標楷體"/>
                <w:sz w:val="24"/>
                <w:szCs w:val="24"/>
              </w:rPr>
            </w:pPr>
            <w:r>
              <w:rPr>
                <w:rFonts w:ascii="標楷體" w:hAnsi="標楷體"/>
                <w:sz w:val="24"/>
                <w:szCs w:val="24"/>
              </w:rPr>
              <w:t>施工中</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114" w:rsidRDefault="00034114">
            <w:pPr>
              <w:snapToGrid w:val="0"/>
              <w:rPr>
                <w:rFonts w:ascii="標楷體" w:hAnsi="標楷體"/>
                <w:sz w:val="24"/>
                <w:szCs w:val="24"/>
              </w:rPr>
            </w:pP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114" w:rsidRDefault="00034114">
            <w:pPr>
              <w:snapToGrid w:val="0"/>
              <w:rPr>
                <w:rFonts w:ascii="標楷體" w:hAnsi="標楷體"/>
                <w:sz w:val="24"/>
                <w:szCs w:val="24"/>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114" w:rsidRDefault="00034114">
            <w:pPr>
              <w:snapToGrid w:val="0"/>
              <w:rPr>
                <w:rFonts w:ascii="標楷體" w:hAnsi="標楷體"/>
                <w:sz w:val="24"/>
                <w:szCs w:val="24"/>
              </w:rPr>
            </w:pPr>
          </w:p>
        </w:tc>
      </w:tr>
      <w:tr w:rsidR="00034114">
        <w:tblPrEx>
          <w:tblCellMar>
            <w:top w:w="0" w:type="dxa"/>
            <w:bottom w:w="0" w:type="dxa"/>
          </w:tblCellMar>
        </w:tblPrEx>
        <w:trPr>
          <w:trHeight w:val="454"/>
        </w:trPr>
        <w:tc>
          <w:tcPr>
            <w:tcW w:w="542"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rFonts w:ascii="標楷體" w:hAnsi="標楷體"/>
                <w:sz w:val="24"/>
                <w:szCs w:val="24"/>
              </w:rPr>
            </w:pP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114" w:rsidRDefault="00034114">
            <w:pPr>
              <w:snapToGrid w:val="0"/>
              <w:rPr>
                <w:rFonts w:ascii="標楷體" w:hAnsi="標楷體"/>
                <w:sz w:val="24"/>
                <w:szCs w:val="24"/>
              </w:rPr>
            </w:pP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114" w:rsidRDefault="00034114">
            <w:pPr>
              <w:snapToGrid w:val="0"/>
              <w:rPr>
                <w:rFonts w:ascii="標楷體" w:hAnsi="標楷體"/>
                <w:sz w:val="24"/>
                <w:szCs w:val="24"/>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114" w:rsidRDefault="00034114">
            <w:pPr>
              <w:snapToGrid w:val="0"/>
              <w:rPr>
                <w:rFonts w:ascii="標楷體" w:hAnsi="標楷體"/>
                <w:sz w:val="24"/>
                <w:szCs w:val="24"/>
              </w:rPr>
            </w:pPr>
          </w:p>
        </w:tc>
      </w:tr>
      <w:tr w:rsidR="00034114">
        <w:tblPrEx>
          <w:tblCellMar>
            <w:top w:w="0" w:type="dxa"/>
            <w:bottom w:w="0" w:type="dxa"/>
          </w:tblCellMar>
        </w:tblPrEx>
        <w:trPr>
          <w:trHeight w:val="454"/>
        </w:trPr>
        <w:tc>
          <w:tcPr>
            <w:tcW w:w="54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A81AA9">
            <w:pPr>
              <w:snapToGrid w:val="0"/>
              <w:jc w:val="center"/>
              <w:rPr>
                <w:rFonts w:ascii="標楷體" w:hAnsi="標楷體"/>
                <w:sz w:val="24"/>
                <w:szCs w:val="24"/>
              </w:rPr>
            </w:pPr>
            <w:r>
              <w:rPr>
                <w:rFonts w:ascii="標楷體" w:hAnsi="標楷體"/>
                <w:sz w:val="24"/>
                <w:szCs w:val="24"/>
              </w:rPr>
              <w:t>施工後</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114" w:rsidRDefault="00034114">
            <w:pPr>
              <w:snapToGrid w:val="0"/>
              <w:rPr>
                <w:rFonts w:ascii="標楷體" w:hAnsi="標楷體"/>
                <w:sz w:val="24"/>
                <w:szCs w:val="24"/>
              </w:rPr>
            </w:pP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114" w:rsidRDefault="00034114">
            <w:pPr>
              <w:snapToGrid w:val="0"/>
              <w:rPr>
                <w:rFonts w:ascii="標楷體" w:hAnsi="標楷體"/>
                <w:sz w:val="24"/>
                <w:szCs w:val="24"/>
              </w:rPr>
            </w:pP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114" w:rsidRDefault="00034114">
            <w:pPr>
              <w:snapToGrid w:val="0"/>
              <w:rPr>
                <w:rFonts w:ascii="標楷體" w:hAnsi="標楷體"/>
                <w:sz w:val="24"/>
                <w:szCs w:val="24"/>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114" w:rsidRDefault="00034114">
            <w:pPr>
              <w:snapToGrid w:val="0"/>
              <w:rPr>
                <w:rFonts w:ascii="標楷體" w:hAnsi="標楷體"/>
                <w:sz w:val="24"/>
                <w:szCs w:val="24"/>
              </w:rPr>
            </w:pPr>
          </w:p>
        </w:tc>
      </w:tr>
      <w:tr w:rsidR="00034114">
        <w:tblPrEx>
          <w:tblCellMar>
            <w:top w:w="0" w:type="dxa"/>
            <w:bottom w:w="0" w:type="dxa"/>
          </w:tblCellMar>
        </w:tblPrEx>
        <w:trPr>
          <w:trHeight w:val="454"/>
        </w:trPr>
        <w:tc>
          <w:tcPr>
            <w:tcW w:w="542"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114" w:rsidRDefault="00034114">
            <w:pPr>
              <w:snapToGrid w:val="0"/>
              <w:rPr>
                <w:rFonts w:ascii="標楷體" w:hAnsi="標楷體"/>
                <w:sz w:val="24"/>
                <w:szCs w:val="24"/>
              </w:rPr>
            </w:pPr>
          </w:p>
        </w:tc>
        <w:tc>
          <w:tcPr>
            <w:tcW w:w="1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114" w:rsidRDefault="00034114">
            <w:pPr>
              <w:snapToGrid w:val="0"/>
              <w:rPr>
                <w:rFonts w:ascii="標楷體" w:hAnsi="標楷體"/>
                <w:sz w:val="24"/>
                <w:szCs w:val="24"/>
              </w:rPr>
            </w:pP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rPr>
                <w:rFonts w:ascii="標楷體" w:hAnsi="標楷體"/>
                <w:sz w:val="24"/>
                <w:szCs w:val="24"/>
              </w:rPr>
            </w:pPr>
          </w:p>
        </w:tc>
        <w:tc>
          <w:tcPr>
            <w:tcW w:w="1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114" w:rsidRDefault="00034114">
            <w:pPr>
              <w:snapToGrid w:val="0"/>
              <w:rPr>
                <w:rFonts w:ascii="標楷體" w:hAnsi="標楷體"/>
                <w:sz w:val="24"/>
                <w:szCs w:val="24"/>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114" w:rsidRDefault="00034114">
            <w:pPr>
              <w:snapToGrid w:val="0"/>
              <w:rPr>
                <w:rFonts w:ascii="標楷體" w:hAnsi="標楷體"/>
                <w:sz w:val="24"/>
                <w:szCs w:val="24"/>
              </w:rPr>
            </w:pPr>
          </w:p>
        </w:tc>
      </w:tr>
      <w:tr w:rsidR="00034114">
        <w:tblPrEx>
          <w:tblCellMar>
            <w:top w:w="0" w:type="dxa"/>
            <w:bottom w:w="0" w:type="dxa"/>
          </w:tblCellMar>
        </w:tblPrEx>
        <w:trPr>
          <w:trHeight w:val="454"/>
        </w:trPr>
        <w:tc>
          <w:tcPr>
            <w:tcW w:w="14292" w:type="dxa"/>
            <w:gridSpan w:val="10"/>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34114" w:rsidRDefault="00A81AA9">
            <w:pPr>
              <w:snapToGrid w:val="0"/>
              <w:rPr>
                <w:rFonts w:ascii="標楷體" w:hAnsi="標楷體"/>
                <w:sz w:val="24"/>
                <w:szCs w:val="24"/>
              </w:rPr>
            </w:pPr>
            <w:r>
              <w:rPr>
                <w:rFonts w:ascii="標楷體" w:hAnsi="標楷體"/>
                <w:sz w:val="24"/>
                <w:szCs w:val="24"/>
              </w:rPr>
              <w:t>＊為檢驗停留點</w:t>
            </w:r>
            <w:r>
              <w:rPr>
                <w:rFonts w:ascii="標楷體" w:hAnsi="標楷體"/>
                <w:sz w:val="24"/>
                <w:szCs w:val="24"/>
              </w:rPr>
              <w:t>(</w:t>
            </w:r>
            <w:r>
              <w:rPr>
                <w:rFonts w:ascii="標楷體" w:hAnsi="標楷體"/>
                <w:sz w:val="24"/>
                <w:szCs w:val="24"/>
              </w:rPr>
              <w:t>應於檢查時機或適當欄位標註檢驗停留點）</w:t>
            </w:r>
          </w:p>
        </w:tc>
      </w:tr>
    </w:tbl>
    <w:p w:rsidR="00000000" w:rsidRDefault="00A81AA9">
      <w:pPr>
        <w:sectPr w:rsidR="00000000">
          <w:footerReference w:type="default" r:id="rId8"/>
          <w:pgSz w:w="16840" w:h="11907" w:orient="landscape"/>
          <w:pgMar w:top="1418" w:right="1418" w:bottom="1418" w:left="1418" w:header="720" w:footer="720" w:gutter="0"/>
          <w:cols w:space="720"/>
        </w:sectPr>
      </w:pPr>
    </w:p>
    <w:p w:rsidR="00034114" w:rsidRDefault="00A81AA9">
      <w:pPr>
        <w:pStyle w:val="af5"/>
        <w:spacing w:after="0" w:line="300" w:lineRule="auto"/>
        <w:ind w:left="0" w:firstLine="0"/>
        <w:rPr>
          <w:rFonts w:ascii="標楷體" w:hAnsi="標楷體"/>
          <w:b/>
          <w:color w:val="000000"/>
          <w:sz w:val="24"/>
          <w:szCs w:val="24"/>
        </w:rPr>
      </w:pPr>
      <w:r>
        <w:rPr>
          <w:rFonts w:ascii="標楷體" w:hAnsi="標楷體"/>
          <w:b/>
          <w:color w:val="000000"/>
          <w:sz w:val="24"/>
          <w:szCs w:val="24"/>
        </w:rPr>
        <w:lastRenderedPageBreak/>
        <w:t>★</w:t>
      </w:r>
      <w:r>
        <w:rPr>
          <w:rFonts w:ascii="標楷體" w:hAnsi="標楷體"/>
          <w:b/>
          <w:color w:val="000000"/>
          <w:sz w:val="24"/>
          <w:szCs w:val="24"/>
        </w:rPr>
        <w:t>本章撰寫說明：</w:t>
      </w:r>
    </w:p>
    <w:p w:rsidR="00034114" w:rsidRDefault="00A81AA9">
      <w:pPr>
        <w:pStyle w:val="af5"/>
        <w:spacing w:after="0" w:line="300" w:lineRule="auto"/>
        <w:ind w:left="180" w:hanging="180"/>
        <w:rPr>
          <w:sz w:val="24"/>
          <w:szCs w:val="24"/>
        </w:rPr>
      </w:pPr>
      <w:r>
        <w:rPr>
          <w:sz w:val="24"/>
          <w:szCs w:val="24"/>
        </w:rPr>
        <w:t>1.</w:t>
      </w:r>
      <w:r>
        <w:rPr>
          <w:sz w:val="24"/>
          <w:szCs w:val="24"/>
        </w:rPr>
        <w:t>品質管理標準是將施工過程中之管理重點，作系統性之整理，使施工團隊成員，可依據各項工作之品質管理標準執行及管制。</w:t>
      </w:r>
    </w:p>
    <w:p w:rsidR="00034114" w:rsidRDefault="00A81AA9">
      <w:pPr>
        <w:pStyle w:val="af5"/>
        <w:spacing w:after="0" w:line="300" w:lineRule="auto"/>
        <w:ind w:left="180" w:hanging="180"/>
        <w:rPr>
          <w:sz w:val="24"/>
          <w:szCs w:val="24"/>
        </w:rPr>
      </w:pPr>
      <w:r>
        <w:rPr>
          <w:sz w:val="24"/>
          <w:szCs w:val="24"/>
        </w:rPr>
        <w:t>2.</w:t>
      </w:r>
      <w:r>
        <w:rPr>
          <w:sz w:val="24"/>
          <w:szCs w:val="24"/>
        </w:rPr>
        <w:t>本章內應列出擬製作之品質管理標準項目（參如表</w:t>
      </w:r>
      <w:r>
        <w:rPr>
          <w:sz w:val="24"/>
          <w:szCs w:val="24"/>
        </w:rPr>
        <w:t>4.1</w:t>
      </w:r>
      <w:r>
        <w:rPr>
          <w:sz w:val="24"/>
          <w:szCs w:val="24"/>
        </w:rPr>
        <w:t>），至於詳細品質管理標準內容訂定，得依契約規定或視工程需要，併入各分項施工計畫內，以使所有施工人員充分瞭解各項作業之品質規定。</w:t>
      </w:r>
    </w:p>
    <w:p w:rsidR="00034114" w:rsidRDefault="00A81AA9">
      <w:pPr>
        <w:pStyle w:val="af5"/>
        <w:spacing w:after="0" w:line="300" w:lineRule="auto"/>
        <w:ind w:left="180" w:hanging="180"/>
        <w:rPr>
          <w:sz w:val="24"/>
          <w:szCs w:val="24"/>
        </w:rPr>
      </w:pPr>
      <w:r>
        <w:rPr>
          <w:sz w:val="24"/>
          <w:szCs w:val="24"/>
        </w:rPr>
        <w:t>3.</w:t>
      </w:r>
      <w:r>
        <w:rPr>
          <w:sz w:val="24"/>
          <w:szCs w:val="24"/>
        </w:rPr>
        <w:t>各分項工程於檢討「管理項目」時，應依施工要領內所列施工注意事項，檢討出應管理（檢查）之項目，據依訂定管理標準，即為日後應辦理自主檢查之檢查項目及合格之判定標準。「管理標準」、「檢查頻率」之訂定，應依契約規定儘量</w:t>
      </w:r>
      <w:r>
        <w:rPr>
          <w:sz w:val="24"/>
          <w:szCs w:val="24"/>
        </w:rPr>
        <w:t>予以量化，並訂定容許誤差；「檢查時機」即為自主檢查點，需清楚說明時間點，並清楚標示監造單位規定之檢驗停留點；「檢查方法」則需說明檢驗之工具或方式；「管理紀錄」則係執行該項檢驗所使用之品質管制文件或須留存符合管理標準之相關證明文件，如施工圖、相片、試驗報告、自主檢查表</w:t>
      </w:r>
      <w:r>
        <w:rPr>
          <w:sz w:val="24"/>
          <w:szCs w:val="24"/>
        </w:rPr>
        <w:t>…</w:t>
      </w:r>
      <w:r>
        <w:rPr>
          <w:sz w:val="24"/>
          <w:szCs w:val="24"/>
        </w:rPr>
        <w:t>等。</w:t>
      </w:r>
    </w:p>
    <w:p w:rsidR="00034114" w:rsidRDefault="00A81AA9">
      <w:pPr>
        <w:pStyle w:val="af5"/>
        <w:spacing w:after="0" w:line="300" w:lineRule="auto"/>
        <w:ind w:left="180" w:hanging="180"/>
        <w:rPr>
          <w:sz w:val="24"/>
          <w:szCs w:val="24"/>
        </w:rPr>
      </w:pPr>
      <w:r>
        <w:rPr>
          <w:sz w:val="24"/>
          <w:szCs w:val="24"/>
        </w:rPr>
        <w:t>4.</w:t>
      </w:r>
      <w:r>
        <w:rPr>
          <w:sz w:val="24"/>
          <w:szCs w:val="24"/>
        </w:rPr>
        <w:t>品質管理標準應避免下列情形：</w:t>
      </w:r>
    </w:p>
    <w:p w:rsidR="00034114" w:rsidRDefault="00A81AA9">
      <w:pPr>
        <w:pStyle w:val="af5"/>
        <w:spacing w:after="0" w:line="300" w:lineRule="auto"/>
        <w:ind w:left="580" w:hanging="300"/>
        <w:rPr>
          <w:color w:val="000000"/>
          <w:sz w:val="24"/>
          <w:szCs w:val="24"/>
        </w:rPr>
      </w:pPr>
      <w:r>
        <w:rPr>
          <w:color w:val="000000"/>
          <w:sz w:val="24"/>
          <w:szCs w:val="24"/>
        </w:rPr>
        <w:t>(1)</w:t>
      </w:r>
      <w:r>
        <w:rPr>
          <w:color w:val="000000"/>
          <w:sz w:val="24"/>
          <w:szCs w:val="24"/>
        </w:rPr>
        <w:t>「管理項目」欠具體，以致管理標準無法精確訂定。</w:t>
      </w:r>
    </w:p>
    <w:p w:rsidR="00034114" w:rsidRDefault="00A81AA9">
      <w:pPr>
        <w:pStyle w:val="af5"/>
        <w:spacing w:after="0" w:line="300" w:lineRule="auto"/>
        <w:ind w:left="580" w:hanging="300"/>
        <w:rPr>
          <w:color w:val="000000"/>
          <w:sz w:val="24"/>
          <w:szCs w:val="24"/>
        </w:rPr>
      </w:pPr>
      <w:r>
        <w:rPr>
          <w:color w:val="000000"/>
          <w:sz w:val="24"/>
          <w:szCs w:val="24"/>
        </w:rPr>
        <w:t>(2)</w:t>
      </w:r>
      <w:r>
        <w:rPr>
          <w:color w:val="000000"/>
          <w:sz w:val="24"/>
          <w:szCs w:val="24"/>
        </w:rPr>
        <w:t>「管理標準」未量化及未訂定容許誤差。</w:t>
      </w:r>
    </w:p>
    <w:p w:rsidR="00034114" w:rsidRDefault="00A81AA9">
      <w:pPr>
        <w:pStyle w:val="af5"/>
        <w:spacing w:after="0" w:line="300" w:lineRule="auto"/>
        <w:ind w:left="580" w:hanging="300"/>
        <w:rPr>
          <w:color w:val="000000"/>
          <w:sz w:val="24"/>
          <w:szCs w:val="24"/>
        </w:rPr>
      </w:pPr>
      <w:r>
        <w:rPr>
          <w:color w:val="000000"/>
          <w:sz w:val="24"/>
          <w:szCs w:val="24"/>
        </w:rPr>
        <w:t>(3)</w:t>
      </w:r>
      <w:r>
        <w:rPr>
          <w:color w:val="000000"/>
          <w:sz w:val="24"/>
          <w:szCs w:val="24"/>
        </w:rPr>
        <w:t>「檢查時機」與「頻率」混淆。</w:t>
      </w:r>
    </w:p>
    <w:p w:rsidR="00034114" w:rsidRDefault="00A81AA9">
      <w:pPr>
        <w:pStyle w:val="af5"/>
        <w:spacing w:after="0" w:line="300" w:lineRule="auto"/>
        <w:ind w:left="580" w:hanging="300"/>
        <w:rPr>
          <w:color w:val="000000"/>
          <w:sz w:val="24"/>
          <w:szCs w:val="24"/>
        </w:rPr>
      </w:pPr>
      <w:r>
        <w:rPr>
          <w:color w:val="000000"/>
          <w:sz w:val="24"/>
          <w:szCs w:val="24"/>
        </w:rPr>
        <w:t>(4)</w:t>
      </w:r>
      <w:r>
        <w:rPr>
          <w:color w:val="000000"/>
          <w:sz w:val="24"/>
          <w:szCs w:val="24"/>
        </w:rPr>
        <w:t>「不符合之處理」方式不切實際，或文字說明過於含糊。</w:t>
      </w:r>
    </w:p>
    <w:p w:rsidR="00034114" w:rsidRDefault="00A81AA9">
      <w:pPr>
        <w:pStyle w:val="af5"/>
        <w:spacing w:after="0" w:line="300" w:lineRule="auto"/>
        <w:ind w:left="580" w:hanging="300"/>
        <w:rPr>
          <w:color w:val="000000"/>
          <w:sz w:val="24"/>
          <w:szCs w:val="24"/>
        </w:rPr>
      </w:pPr>
      <w:r>
        <w:rPr>
          <w:color w:val="000000"/>
          <w:sz w:val="24"/>
          <w:szCs w:val="24"/>
        </w:rPr>
        <w:t>(5)</w:t>
      </w:r>
      <w:r>
        <w:rPr>
          <w:color w:val="000000"/>
          <w:sz w:val="24"/>
          <w:szCs w:val="24"/>
        </w:rPr>
        <w:t>管理紀</w:t>
      </w:r>
      <w:r>
        <w:rPr>
          <w:color w:val="000000"/>
          <w:sz w:val="24"/>
          <w:szCs w:val="24"/>
        </w:rPr>
        <w:t>錄文件未清楚訂定須留存之合格證明文件。</w:t>
      </w:r>
    </w:p>
    <w:p w:rsidR="00034114" w:rsidRDefault="00A81AA9">
      <w:pPr>
        <w:pStyle w:val="af5"/>
        <w:spacing w:after="0" w:line="300" w:lineRule="auto"/>
        <w:ind w:left="180" w:hanging="180"/>
        <w:rPr>
          <w:sz w:val="24"/>
          <w:szCs w:val="24"/>
        </w:rPr>
      </w:pPr>
      <w:r>
        <w:rPr>
          <w:sz w:val="24"/>
          <w:szCs w:val="24"/>
        </w:rPr>
        <w:t>5.</w:t>
      </w:r>
      <w:r>
        <w:rPr>
          <w:sz w:val="24"/>
          <w:szCs w:val="24"/>
        </w:rPr>
        <w:t>管理標準表應表格化，參考範例如表</w:t>
      </w:r>
      <w:r>
        <w:rPr>
          <w:sz w:val="24"/>
          <w:szCs w:val="24"/>
        </w:rPr>
        <w:t>4.2</w:t>
      </w:r>
      <w:r>
        <w:rPr>
          <w:sz w:val="24"/>
          <w:szCs w:val="24"/>
        </w:rPr>
        <w:t>。</w:t>
      </w:r>
    </w:p>
    <w:p w:rsidR="00034114" w:rsidRDefault="00A81AA9">
      <w:pPr>
        <w:pStyle w:val="af2"/>
        <w:pageBreakBefore/>
        <w:snapToGrid/>
        <w:spacing w:before="0" w:after="0" w:line="360" w:lineRule="auto"/>
        <w:ind w:left="0" w:firstLine="0"/>
        <w:jc w:val="center"/>
        <w:rPr>
          <w:rFonts w:ascii="標楷體" w:hAnsi="標楷體"/>
          <w:color w:val="000000"/>
        </w:rPr>
      </w:pPr>
      <w:bookmarkStart w:id="38" w:name="_Toc484020614"/>
      <w:bookmarkStart w:id="39" w:name="_Toc484062039"/>
      <w:bookmarkStart w:id="40" w:name="_Toc339786950"/>
      <w:bookmarkStart w:id="41" w:name="_Toc481425957"/>
      <w:r>
        <w:rPr>
          <w:rFonts w:ascii="標楷體" w:hAnsi="標楷體"/>
          <w:color w:val="000000"/>
        </w:rPr>
        <w:lastRenderedPageBreak/>
        <w:t>第五章　材料及施工檢驗程序</w:t>
      </w:r>
      <w:bookmarkEnd w:id="38"/>
      <w:bookmarkEnd w:id="39"/>
      <w:bookmarkEnd w:id="40"/>
    </w:p>
    <w:p w:rsidR="00034114" w:rsidRDefault="00A81AA9">
      <w:pPr>
        <w:pStyle w:val="af6"/>
        <w:spacing w:before="100" w:after="100" w:line="360" w:lineRule="auto"/>
        <w:ind w:left="561" w:hanging="561"/>
        <w:textAlignment w:val="auto"/>
        <w:rPr>
          <w:b/>
          <w:spacing w:val="0"/>
          <w:kern w:val="3"/>
          <w:szCs w:val="28"/>
        </w:rPr>
      </w:pPr>
      <w:bookmarkStart w:id="42" w:name="_Toc339786951"/>
      <w:r>
        <w:rPr>
          <w:b/>
          <w:spacing w:val="0"/>
          <w:kern w:val="3"/>
          <w:szCs w:val="28"/>
        </w:rPr>
        <w:t>1</w:t>
      </w:r>
      <w:r>
        <w:rPr>
          <w:b/>
          <w:spacing w:val="0"/>
          <w:kern w:val="3"/>
          <w:szCs w:val="28"/>
        </w:rPr>
        <w:t>材料設備檢驗程序</w:t>
      </w:r>
      <w:bookmarkEnd w:id="42"/>
    </w:p>
    <w:p w:rsidR="00034114" w:rsidRDefault="00A81AA9">
      <w:pPr>
        <w:pStyle w:val="af5"/>
        <w:spacing w:after="0" w:line="300" w:lineRule="auto"/>
        <w:ind w:left="630" w:hanging="350"/>
      </w:pPr>
      <w:r>
        <w:t>(1)</w:t>
      </w:r>
      <w:r>
        <w:t>材料設備選定前之送審時間檢討及備料、進料時間管制，並訂定管制表單（參考如表</w:t>
      </w:r>
      <w:r>
        <w:t>5.1</w:t>
      </w:r>
      <w:r>
        <w:t>）。</w:t>
      </w:r>
      <w:r>
        <w:rPr>
          <w:b/>
          <w:sz w:val="24"/>
          <w:szCs w:val="24"/>
        </w:rPr>
        <w:t>（</w:t>
      </w:r>
      <w:r>
        <w:rPr>
          <w:b/>
          <w:sz w:val="24"/>
          <w:szCs w:val="24"/>
        </w:rPr>
        <w:t>★</w:t>
      </w:r>
      <w:r>
        <w:rPr>
          <w:b/>
          <w:sz w:val="24"/>
          <w:szCs w:val="24"/>
        </w:rPr>
        <w:t>參考撰寫說明</w:t>
      </w:r>
      <w:r>
        <w:rPr>
          <w:b/>
          <w:sz w:val="24"/>
          <w:szCs w:val="24"/>
        </w:rPr>
        <w:t>2</w:t>
      </w:r>
      <w:r>
        <w:rPr>
          <w:b/>
          <w:sz w:val="24"/>
          <w:szCs w:val="24"/>
        </w:rPr>
        <w:t>、</w:t>
      </w:r>
      <w:r>
        <w:rPr>
          <w:b/>
          <w:sz w:val="24"/>
          <w:szCs w:val="24"/>
        </w:rPr>
        <w:t>4</w:t>
      </w:r>
      <w:r>
        <w:rPr>
          <w:b/>
          <w:sz w:val="24"/>
          <w:szCs w:val="24"/>
        </w:rPr>
        <w:t>）</w:t>
      </w:r>
    </w:p>
    <w:p w:rsidR="00034114" w:rsidRDefault="00A81AA9">
      <w:pPr>
        <w:pStyle w:val="af5"/>
        <w:spacing w:after="0" w:line="300" w:lineRule="auto"/>
        <w:ind w:left="630" w:hanging="350"/>
      </w:pPr>
      <w:r>
        <w:t>(2)</w:t>
      </w:r>
      <w:r>
        <w:t>材料設備檢試驗單位之核備程序。</w:t>
      </w:r>
      <w:r>
        <w:rPr>
          <w:b/>
          <w:sz w:val="24"/>
          <w:szCs w:val="24"/>
        </w:rPr>
        <w:t>（</w:t>
      </w:r>
      <w:r>
        <w:rPr>
          <w:b/>
          <w:sz w:val="24"/>
          <w:szCs w:val="24"/>
        </w:rPr>
        <w:t>★</w:t>
      </w:r>
      <w:r>
        <w:rPr>
          <w:b/>
          <w:sz w:val="24"/>
          <w:szCs w:val="24"/>
        </w:rPr>
        <w:t>參考撰寫說明</w:t>
      </w:r>
      <w:r>
        <w:rPr>
          <w:b/>
          <w:sz w:val="24"/>
          <w:szCs w:val="24"/>
        </w:rPr>
        <w:t>5</w:t>
      </w:r>
      <w:r>
        <w:rPr>
          <w:b/>
          <w:sz w:val="24"/>
          <w:szCs w:val="24"/>
        </w:rPr>
        <w:t>）</w:t>
      </w:r>
    </w:p>
    <w:p w:rsidR="00034114" w:rsidRDefault="00A81AA9">
      <w:pPr>
        <w:pStyle w:val="af5"/>
        <w:spacing w:after="0" w:line="300" w:lineRule="auto"/>
        <w:ind w:left="630" w:hanging="350"/>
      </w:pPr>
      <w:r>
        <w:t>(3)</w:t>
      </w:r>
      <w:r>
        <w:t>材料設備於進場後之管理（已檢驗與未檢驗之區隔）。</w:t>
      </w:r>
    </w:p>
    <w:p w:rsidR="00034114" w:rsidRDefault="00A81AA9">
      <w:pPr>
        <w:pStyle w:val="af5"/>
        <w:spacing w:after="0" w:line="300" w:lineRule="auto"/>
        <w:ind w:left="630" w:hanging="350"/>
      </w:pPr>
      <w:r>
        <w:t>(4)</w:t>
      </w:r>
      <w:r>
        <w:t>材料設備檢驗流程。</w:t>
      </w:r>
      <w:r>
        <w:rPr>
          <w:b/>
          <w:sz w:val="24"/>
          <w:szCs w:val="24"/>
        </w:rPr>
        <w:t>（</w:t>
      </w:r>
      <w:r>
        <w:rPr>
          <w:b/>
          <w:sz w:val="24"/>
          <w:szCs w:val="24"/>
        </w:rPr>
        <w:t>★</w:t>
      </w:r>
      <w:r>
        <w:rPr>
          <w:b/>
          <w:sz w:val="24"/>
          <w:szCs w:val="24"/>
        </w:rPr>
        <w:t>參考撰寫說明</w:t>
      </w:r>
      <w:r>
        <w:rPr>
          <w:b/>
          <w:sz w:val="24"/>
          <w:szCs w:val="24"/>
        </w:rPr>
        <w:t>6</w:t>
      </w:r>
      <w:r>
        <w:rPr>
          <w:b/>
          <w:sz w:val="24"/>
          <w:szCs w:val="24"/>
        </w:rPr>
        <w:t>、</w:t>
      </w:r>
      <w:r>
        <w:rPr>
          <w:b/>
          <w:sz w:val="24"/>
          <w:szCs w:val="24"/>
        </w:rPr>
        <w:t>7</w:t>
      </w:r>
      <w:r>
        <w:rPr>
          <w:b/>
          <w:sz w:val="24"/>
          <w:szCs w:val="24"/>
        </w:rPr>
        <w:t>）</w:t>
      </w:r>
    </w:p>
    <w:p w:rsidR="00034114" w:rsidRDefault="00A81AA9">
      <w:pPr>
        <w:pStyle w:val="af5"/>
        <w:spacing w:after="0" w:line="300" w:lineRule="auto"/>
        <w:ind w:left="630" w:hanging="350"/>
      </w:pPr>
      <w:r>
        <w:t>(5)</w:t>
      </w:r>
      <w:r>
        <w:t>對材料設備檢、試驗結果之管制方法，並訂定管制表單（參考如表</w:t>
      </w:r>
      <w:r>
        <w:t>5.2</w:t>
      </w:r>
      <w:r>
        <w:t>）。</w:t>
      </w:r>
      <w:r>
        <w:rPr>
          <w:b/>
          <w:sz w:val="24"/>
          <w:szCs w:val="24"/>
        </w:rPr>
        <w:t>（</w:t>
      </w:r>
      <w:r>
        <w:rPr>
          <w:b/>
          <w:sz w:val="24"/>
          <w:szCs w:val="24"/>
        </w:rPr>
        <w:t>★</w:t>
      </w:r>
      <w:r>
        <w:rPr>
          <w:b/>
          <w:sz w:val="24"/>
          <w:szCs w:val="24"/>
        </w:rPr>
        <w:t>參考撰寫說明</w:t>
      </w:r>
      <w:r>
        <w:rPr>
          <w:b/>
          <w:sz w:val="24"/>
          <w:szCs w:val="24"/>
        </w:rPr>
        <w:t>8</w:t>
      </w:r>
      <w:r>
        <w:rPr>
          <w:b/>
          <w:sz w:val="24"/>
          <w:szCs w:val="24"/>
        </w:rPr>
        <w:t>）</w:t>
      </w:r>
    </w:p>
    <w:p w:rsidR="00034114" w:rsidRDefault="00034114">
      <w:pPr>
        <w:pStyle w:val="af6"/>
        <w:spacing w:before="100" w:after="100" w:line="360" w:lineRule="auto"/>
        <w:ind w:left="561" w:hanging="561"/>
        <w:textAlignment w:val="auto"/>
        <w:rPr>
          <w:b/>
          <w:spacing w:val="0"/>
          <w:kern w:val="3"/>
          <w:szCs w:val="28"/>
        </w:rPr>
      </w:pPr>
      <w:bookmarkStart w:id="43" w:name="_Toc481425963"/>
      <w:bookmarkStart w:id="44" w:name="_Toc484020623"/>
      <w:bookmarkStart w:id="45" w:name="_Toc484062048"/>
      <w:bookmarkEnd w:id="41"/>
    </w:p>
    <w:p w:rsidR="00034114" w:rsidRDefault="00A81AA9">
      <w:pPr>
        <w:pStyle w:val="af6"/>
        <w:spacing w:before="100" w:after="100" w:line="360" w:lineRule="auto"/>
        <w:ind w:left="561" w:hanging="561"/>
        <w:textAlignment w:val="auto"/>
        <w:rPr>
          <w:b/>
          <w:spacing w:val="0"/>
          <w:kern w:val="3"/>
          <w:szCs w:val="28"/>
        </w:rPr>
      </w:pPr>
      <w:bookmarkStart w:id="46" w:name="_Toc339786952"/>
      <w:r>
        <w:rPr>
          <w:b/>
          <w:spacing w:val="0"/>
          <w:kern w:val="3"/>
          <w:szCs w:val="28"/>
        </w:rPr>
        <w:t>2</w:t>
      </w:r>
      <w:r>
        <w:rPr>
          <w:b/>
          <w:spacing w:val="0"/>
          <w:kern w:val="3"/>
          <w:szCs w:val="28"/>
        </w:rPr>
        <w:t>施工檢驗</w:t>
      </w:r>
      <w:bookmarkEnd w:id="43"/>
      <w:bookmarkEnd w:id="44"/>
      <w:bookmarkEnd w:id="45"/>
      <w:r>
        <w:rPr>
          <w:b/>
          <w:spacing w:val="0"/>
          <w:kern w:val="3"/>
          <w:szCs w:val="28"/>
        </w:rPr>
        <w:t>程序</w:t>
      </w:r>
      <w:bookmarkEnd w:id="46"/>
    </w:p>
    <w:p w:rsidR="00034114" w:rsidRDefault="00A81AA9">
      <w:pPr>
        <w:pStyle w:val="af5"/>
        <w:spacing w:after="0" w:line="300" w:lineRule="auto"/>
        <w:ind w:left="630" w:hanging="350"/>
      </w:pPr>
      <w:r>
        <w:t>(1)</w:t>
      </w:r>
      <w:r>
        <w:t>施工檢驗流程（包含自主檢查及向監造單位申請檢驗程序）。</w:t>
      </w:r>
    </w:p>
    <w:p w:rsidR="00034114" w:rsidRDefault="00A81AA9">
      <w:pPr>
        <w:pStyle w:val="af5"/>
        <w:spacing w:after="0" w:line="300" w:lineRule="auto"/>
        <w:ind w:left="630" w:hanging="350"/>
      </w:pPr>
      <w:r>
        <w:t>(2)</w:t>
      </w:r>
      <w:r>
        <w:t>對檢驗不符合之處理。</w:t>
      </w:r>
      <w:r>
        <w:rPr>
          <w:b/>
          <w:sz w:val="24"/>
          <w:szCs w:val="24"/>
        </w:rPr>
        <w:t>（</w:t>
      </w:r>
      <w:r>
        <w:rPr>
          <w:b/>
          <w:sz w:val="24"/>
          <w:szCs w:val="24"/>
        </w:rPr>
        <w:t>★</w:t>
      </w:r>
      <w:r>
        <w:rPr>
          <w:b/>
          <w:sz w:val="24"/>
          <w:szCs w:val="24"/>
        </w:rPr>
        <w:t>參考撰寫說明</w:t>
      </w:r>
      <w:r>
        <w:rPr>
          <w:b/>
          <w:sz w:val="24"/>
          <w:szCs w:val="24"/>
        </w:rPr>
        <w:t>8</w:t>
      </w:r>
      <w:r>
        <w:rPr>
          <w:b/>
          <w:sz w:val="24"/>
          <w:szCs w:val="24"/>
        </w:rPr>
        <w:t>）</w:t>
      </w:r>
    </w:p>
    <w:p w:rsidR="00034114" w:rsidRDefault="00034114">
      <w:pPr>
        <w:pStyle w:val="af6"/>
        <w:spacing w:before="100" w:after="100" w:line="360" w:lineRule="auto"/>
        <w:ind w:left="561" w:hanging="561"/>
        <w:textAlignment w:val="auto"/>
        <w:rPr>
          <w:b/>
          <w:spacing w:val="0"/>
          <w:kern w:val="3"/>
          <w:szCs w:val="28"/>
        </w:rPr>
      </w:pPr>
    </w:p>
    <w:p w:rsidR="00034114" w:rsidRDefault="00A81AA9">
      <w:pPr>
        <w:pStyle w:val="af6"/>
        <w:spacing w:before="100" w:after="100" w:line="360" w:lineRule="auto"/>
        <w:ind w:left="561" w:hanging="561"/>
        <w:textAlignment w:val="auto"/>
        <w:rPr>
          <w:b/>
          <w:spacing w:val="0"/>
          <w:kern w:val="3"/>
          <w:szCs w:val="28"/>
        </w:rPr>
      </w:pPr>
      <w:bookmarkStart w:id="47" w:name="_Toc339786953"/>
      <w:r>
        <w:rPr>
          <w:b/>
          <w:spacing w:val="0"/>
          <w:kern w:val="3"/>
          <w:szCs w:val="28"/>
        </w:rPr>
        <w:t>3</w:t>
      </w:r>
      <w:r>
        <w:rPr>
          <w:b/>
          <w:spacing w:val="0"/>
          <w:kern w:val="3"/>
          <w:szCs w:val="28"/>
        </w:rPr>
        <w:t>應用表單</w:t>
      </w:r>
      <w:bookmarkEnd w:id="47"/>
    </w:p>
    <w:p w:rsidR="00034114" w:rsidRDefault="00A81AA9">
      <w:pPr>
        <w:pStyle w:val="af5"/>
        <w:spacing w:after="0" w:line="300" w:lineRule="auto"/>
        <w:ind w:left="280" w:firstLine="560"/>
      </w:pPr>
      <w:r>
        <w:t>列出本章訂定之使用表單名稱及編號。</w:t>
      </w:r>
    </w:p>
    <w:p w:rsidR="00034114" w:rsidRDefault="00034114">
      <w:pPr>
        <w:pStyle w:val="af5"/>
        <w:spacing w:after="0" w:line="300" w:lineRule="auto"/>
        <w:ind w:left="280" w:firstLine="560"/>
      </w:pPr>
    </w:p>
    <w:p w:rsidR="00034114" w:rsidRDefault="00034114">
      <w:pPr>
        <w:pStyle w:val="af5"/>
        <w:spacing w:after="0" w:line="300" w:lineRule="auto"/>
        <w:ind w:left="280" w:firstLine="560"/>
      </w:pPr>
    </w:p>
    <w:p w:rsidR="00034114" w:rsidRDefault="00034114">
      <w:pPr>
        <w:pStyle w:val="af5"/>
        <w:spacing w:after="0" w:line="300" w:lineRule="auto"/>
        <w:ind w:left="280" w:firstLine="560"/>
      </w:pPr>
    </w:p>
    <w:p w:rsidR="00034114" w:rsidRDefault="00034114">
      <w:pPr>
        <w:pStyle w:val="af5"/>
        <w:spacing w:after="0" w:line="300" w:lineRule="auto"/>
        <w:ind w:left="280" w:firstLine="560"/>
      </w:pPr>
    </w:p>
    <w:p w:rsidR="00034114" w:rsidRDefault="00034114">
      <w:pPr>
        <w:pStyle w:val="af5"/>
        <w:spacing w:after="0" w:line="300" w:lineRule="auto"/>
        <w:ind w:left="280" w:firstLine="560"/>
      </w:pPr>
    </w:p>
    <w:p w:rsidR="00034114" w:rsidRDefault="00034114">
      <w:pPr>
        <w:pStyle w:val="af5"/>
        <w:spacing w:after="0" w:line="300" w:lineRule="auto"/>
        <w:ind w:left="280" w:firstLine="560"/>
      </w:pPr>
    </w:p>
    <w:p w:rsidR="00034114" w:rsidRDefault="00034114">
      <w:pPr>
        <w:pStyle w:val="af5"/>
        <w:spacing w:after="0" w:line="300" w:lineRule="auto"/>
        <w:ind w:left="280" w:firstLine="560"/>
      </w:pPr>
    </w:p>
    <w:p w:rsidR="00034114" w:rsidRDefault="00034114">
      <w:pPr>
        <w:pStyle w:val="af5"/>
        <w:spacing w:after="0" w:line="300" w:lineRule="auto"/>
        <w:ind w:left="280" w:firstLine="560"/>
      </w:pPr>
    </w:p>
    <w:p w:rsidR="00034114" w:rsidRDefault="00034114">
      <w:pPr>
        <w:pStyle w:val="af5"/>
        <w:spacing w:after="0" w:line="300" w:lineRule="auto"/>
        <w:ind w:left="280" w:firstLine="560"/>
      </w:pPr>
    </w:p>
    <w:p w:rsidR="00034114" w:rsidRDefault="00034114">
      <w:pPr>
        <w:pStyle w:val="af5"/>
        <w:spacing w:after="0" w:line="300" w:lineRule="auto"/>
        <w:ind w:left="280" w:firstLine="560"/>
      </w:pPr>
    </w:p>
    <w:p w:rsidR="00034114" w:rsidRDefault="00034114">
      <w:pPr>
        <w:pStyle w:val="af5"/>
        <w:spacing w:after="0" w:line="300" w:lineRule="auto"/>
        <w:ind w:left="280" w:firstLine="560"/>
      </w:pPr>
    </w:p>
    <w:p w:rsidR="00034114" w:rsidRDefault="00034114">
      <w:pPr>
        <w:pStyle w:val="af5"/>
        <w:spacing w:after="0" w:line="300" w:lineRule="auto"/>
        <w:ind w:left="280" w:firstLine="560"/>
      </w:pPr>
    </w:p>
    <w:p w:rsidR="00034114" w:rsidRDefault="00034114">
      <w:pPr>
        <w:pStyle w:val="af5"/>
        <w:spacing w:after="0" w:line="300" w:lineRule="auto"/>
        <w:ind w:left="280" w:firstLine="560"/>
      </w:pPr>
    </w:p>
    <w:p w:rsidR="00034114" w:rsidRDefault="00A81AA9">
      <w:pPr>
        <w:jc w:val="center"/>
        <w:rPr>
          <w:color w:val="000000"/>
        </w:rPr>
      </w:pPr>
      <w:r>
        <w:rPr>
          <w:color w:val="000000"/>
        </w:rPr>
        <w:lastRenderedPageBreak/>
        <w:t>表</w:t>
      </w:r>
      <w:r>
        <w:rPr>
          <w:color w:val="000000"/>
        </w:rPr>
        <w:t>5.1</w:t>
      </w:r>
      <w:r>
        <w:rPr>
          <w:color w:val="000000"/>
        </w:rPr>
        <w:t xml:space="preserve">　（</w:t>
      </w:r>
      <w:r>
        <w:rPr>
          <w:color w:val="000000"/>
        </w:rPr>
        <w:t>○○</w:t>
      </w:r>
      <w:r>
        <w:rPr>
          <w:color w:val="000000"/>
        </w:rPr>
        <w:t>工程）材料設備送審管制總表（參考例）</w:t>
      </w:r>
    </w:p>
    <w:p w:rsidR="00034114" w:rsidRDefault="00034114">
      <w:pPr>
        <w:snapToGrid w:val="0"/>
        <w:ind w:left="7000"/>
        <w:rPr>
          <w:rFonts w:ascii="標楷體" w:hAnsi="標楷體"/>
          <w:color w:val="000000"/>
          <w:sz w:val="24"/>
          <w:szCs w:val="24"/>
        </w:rPr>
      </w:pPr>
    </w:p>
    <w:p w:rsidR="00034114" w:rsidRDefault="00A81AA9">
      <w:pPr>
        <w:snapToGrid w:val="0"/>
        <w:ind w:left="7000"/>
      </w:pPr>
      <w:r>
        <w:rPr>
          <w:rFonts w:ascii="標楷體" w:hAnsi="標楷體"/>
          <w:color w:val="000000"/>
          <w:sz w:val="24"/>
          <w:szCs w:val="24"/>
        </w:rPr>
        <w:t>表單號碼：</w:t>
      </w:r>
    </w:p>
    <w:tbl>
      <w:tblPr>
        <w:tblW w:w="4992" w:type="pct"/>
        <w:tblInd w:w="15" w:type="dxa"/>
        <w:tblCellMar>
          <w:left w:w="10" w:type="dxa"/>
          <w:right w:w="10" w:type="dxa"/>
        </w:tblCellMar>
        <w:tblLook w:val="04A0" w:firstRow="1" w:lastRow="0" w:firstColumn="1" w:lastColumn="0" w:noHBand="0" w:noVBand="1"/>
      </w:tblPr>
      <w:tblGrid>
        <w:gridCol w:w="502"/>
        <w:gridCol w:w="1113"/>
        <w:gridCol w:w="560"/>
        <w:gridCol w:w="599"/>
        <w:gridCol w:w="871"/>
        <w:gridCol w:w="655"/>
        <w:gridCol w:w="565"/>
        <w:gridCol w:w="613"/>
        <w:gridCol w:w="500"/>
        <w:gridCol w:w="611"/>
        <w:gridCol w:w="578"/>
        <w:gridCol w:w="541"/>
        <w:gridCol w:w="718"/>
        <w:gridCol w:w="621"/>
      </w:tblGrid>
      <w:tr w:rsidR="00034114">
        <w:tblPrEx>
          <w:tblCellMar>
            <w:top w:w="0" w:type="dxa"/>
            <w:bottom w:w="0" w:type="dxa"/>
          </w:tblCellMar>
        </w:tblPrEx>
        <w:trPr>
          <w:cantSplit/>
          <w:trHeight w:val="660"/>
        </w:trPr>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A81AA9">
            <w:pPr>
              <w:snapToGrid w:val="0"/>
              <w:jc w:val="center"/>
            </w:pPr>
            <w:r>
              <w:rPr>
                <w:sz w:val="24"/>
                <w:szCs w:val="24"/>
              </w:rPr>
              <w:t>項次</w:t>
            </w: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A81AA9">
            <w:pPr>
              <w:snapToGrid w:val="0"/>
              <w:jc w:val="center"/>
            </w:pPr>
            <w:r>
              <w:rPr>
                <w:sz w:val="24"/>
                <w:szCs w:val="24"/>
              </w:rPr>
              <w:t>契約詳細表項次</w:t>
            </w:r>
          </w:p>
        </w:tc>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A81AA9">
            <w:pPr>
              <w:snapToGrid w:val="0"/>
              <w:jc w:val="center"/>
            </w:pPr>
            <w:r>
              <w:rPr>
                <w:sz w:val="24"/>
                <w:szCs w:val="24"/>
              </w:rPr>
              <w:t>契約</w:t>
            </w:r>
          </w:p>
          <w:p w:rsidR="00034114" w:rsidRDefault="00A81AA9">
            <w:pPr>
              <w:snapToGrid w:val="0"/>
              <w:jc w:val="center"/>
            </w:pPr>
            <w:r>
              <w:rPr>
                <w:sz w:val="24"/>
                <w:szCs w:val="24"/>
              </w:rPr>
              <w:t>數量</w:t>
            </w:r>
          </w:p>
        </w:tc>
        <w:tc>
          <w:tcPr>
            <w:tcW w:w="6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A81AA9">
            <w:pPr>
              <w:snapToGrid w:val="0"/>
              <w:jc w:val="center"/>
            </w:pPr>
            <w:r>
              <w:rPr>
                <w:sz w:val="24"/>
                <w:szCs w:val="24"/>
              </w:rPr>
              <w:t>是否取樣試驗</w:t>
            </w:r>
          </w:p>
        </w:tc>
        <w:tc>
          <w:tcPr>
            <w:tcW w:w="876" w:type="dxa"/>
            <w:vMerge w:val="restart"/>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A81AA9">
            <w:pPr>
              <w:snapToGrid w:val="0"/>
              <w:jc w:val="center"/>
            </w:pPr>
            <w:r>
              <w:rPr>
                <w:sz w:val="24"/>
                <w:szCs w:val="24"/>
              </w:rPr>
              <w:t>預定送審日期</w:t>
            </w:r>
          </w:p>
        </w:tc>
        <w:tc>
          <w:tcPr>
            <w:tcW w:w="658" w:type="dxa"/>
            <w:vMerge w:val="restart"/>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34114" w:rsidRDefault="00A81AA9">
            <w:pPr>
              <w:snapToGrid w:val="0"/>
              <w:jc w:val="center"/>
            </w:pPr>
            <w:r>
              <w:rPr>
                <w:sz w:val="24"/>
                <w:szCs w:val="24"/>
              </w:rPr>
              <w:t>是否</w:t>
            </w:r>
          </w:p>
          <w:p w:rsidR="00034114" w:rsidRDefault="00A81AA9">
            <w:pPr>
              <w:snapToGrid w:val="0"/>
              <w:jc w:val="center"/>
            </w:pPr>
            <w:r>
              <w:rPr>
                <w:sz w:val="24"/>
                <w:szCs w:val="24"/>
              </w:rPr>
              <w:t>驗廠</w:t>
            </w:r>
          </w:p>
        </w:tc>
        <w:tc>
          <w:tcPr>
            <w:tcW w:w="567" w:type="dxa"/>
            <w:vMerge w:val="restart"/>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34114" w:rsidRDefault="00A81AA9">
            <w:pPr>
              <w:snapToGrid w:val="0"/>
              <w:jc w:val="center"/>
            </w:pPr>
            <w:r>
              <w:rPr>
                <w:sz w:val="24"/>
                <w:szCs w:val="24"/>
              </w:rPr>
              <w:t>預定試驗單位</w:t>
            </w:r>
          </w:p>
        </w:tc>
        <w:tc>
          <w:tcPr>
            <w:tcW w:w="2855" w:type="dxa"/>
            <w:gridSpan w:val="5"/>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34114" w:rsidRDefault="00A81AA9">
            <w:pPr>
              <w:snapToGrid w:val="0"/>
              <w:jc w:val="center"/>
            </w:pPr>
            <w:r>
              <w:rPr>
                <w:sz w:val="24"/>
                <w:szCs w:val="24"/>
              </w:rPr>
              <w:t>送審資料（</w:t>
            </w:r>
            <w:r>
              <w:rPr>
                <w:rFonts w:ascii="標楷體" w:hAnsi="標楷體"/>
                <w:sz w:val="24"/>
                <w:szCs w:val="24"/>
              </w:rPr>
              <w:t>ˇ</w:t>
            </w:r>
            <w:r>
              <w:rPr>
                <w:sz w:val="24"/>
                <w:szCs w:val="24"/>
              </w:rPr>
              <w:t>）</w:t>
            </w:r>
          </w:p>
        </w:tc>
        <w:tc>
          <w:tcPr>
            <w:tcW w:w="72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34114" w:rsidRDefault="00A81AA9">
            <w:pPr>
              <w:snapToGrid w:val="0"/>
              <w:jc w:val="center"/>
            </w:pPr>
            <w:r>
              <w:rPr>
                <w:sz w:val="24"/>
                <w:szCs w:val="24"/>
              </w:rPr>
              <w:t>審查日期</w:t>
            </w:r>
          </w:p>
        </w:tc>
        <w:tc>
          <w:tcPr>
            <w:tcW w:w="62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A81AA9">
            <w:pPr>
              <w:snapToGrid w:val="0"/>
              <w:jc w:val="center"/>
            </w:pPr>
            <w:r>
              <w:rPr>
                <w:sz w:val="24"/>
                <w:szCs w:val="24"/>
              </w:rPr>
              <w:t>備註</w:t>
            </w:r>
            <w:r>
              <w:rPr>
                <w:sz w:val="24"/>
                <w:szCs w:val="24"/>
              </w:rPr>
              <w:t>(</w:t>
            </w:r>
            <w:r>
              <w:rPr>
                <w:sz w:val="24"/>
                <w:szCs w:val="24"/>
              </w:rPr>
              <w:t>歸檔編號</w:t>
            </w:r>
            <w:r>
              <w:rPr>
                <w:sz w:val="24"/>
                <w:szCs w:val="24"/>
              </w:rPr>
              <w:t>)</w:t>
            </w:r>
          </w:p>
        </w:tc>
      </w:tr>
      <w:tr w:rsidR="00034114">
        <w:tblPrEx>
          <w:tblCellMar>
            <w:top w:w="0" w:type="dxa"/>
            <w:bottom w:w="0" w:type="dxa"/>
          </w:tblCellMar>
        </w:tblPrEx>
        <w:trPr>
          <w:cantSplit/>
          <w:trHeight w:val="338"/>
        </w:trPr>
        <w:tc>
          <w:tcPr>
            <w:tcW w:w="5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sz w:val="24"/>
                <w:szCs w:val="24"/>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sz w:val="24"/>
                <w:szCs w:val="24"/>
              </w:rPr>
            </w:pPr>
          </w:p>
        </w:tc>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sz w:val="24"/>
                <w:szCs w:val="24"/>
              </w:rPr>
            </w:pPr>
          </w:p>
        </w:tc>
        <w:tc>
          <w:tcPr>
            <w:tcW w:w="6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sz w:val="24"/>
                <w:szCs w:val="24"/>
              </w:rPr>
            </w:pPr>
          </w:p>
        </w:tc>
        <w:tc>
          <w:tcPr>
            <w:tcW w:w="876" w:type="dxa"/>
            <w:vMerge/>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sz w:val="24"/>
                <w:szCs w:val="24"/>
              </w:rPr>
            </w:pPr>
          </w:p>
        </w:tc>
        <w:tc>
          <w:tcPr>
            <w:tcW w:w="658" w:type="dxa"/>
            <w:vMerge/>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34114" w:rsidRDefault="00034114">
            <w:pPr>
              <w:snapToGrid w:val="0"/>
              <w:jc w:val="center"/>
              <w:rPr>
                <w:sz w:val="24"/>
                <w:szCs w:val="24"/>
              </w:rPr>
            </w:pPr>
          </w:p>
        </w:tc>
        <w:tc>
          <w:tcPr>
            <w:tcW w:w="567" w:type="dxa"/>
            <w:vMerge/>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34114" w:rsidRDefault="00034114">
            <w:pPr>
              <w:snapToGrid w:val="0"/>
              <w:jc w:val="center"/>
              <w:rPr>
                <w:sz w:val="24"/>
                <w:szCs w:val="24"/>
              </w:rPr>
            </w:pPr>
          </w:p>
        </w:tc>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A81AA9">
            <w:pPr>
              <w:snapToGrid w:val="0"/>
              <w:jc w:val="center"/>
            </w:pPr>
            <w:r>
              <w:rPr>
                <w:sz w:val="24"/>
                <w:szCs w:val="24"/>
              </w:rPr>
              <w:t>協力廠商資料</w:t>
            </w:r>
          </w:p>
        </w:tc>
        <w:tc>
          <w:tcPr>
            <w:tcW w:w="5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A81AA9">
            <w:pPr>
              <w:snapToGrid w:val="0"/>
              <w:jc w:val="center"/>
            </w:pPr>
            <w:r>
              <w:rPr>
                <w:sz w:val="24"/>
                <w:szCs w:val="24"/>
              </w:rPr>
              <w:t>型錄</w:t>
            </w:r>
          </w:p>
        </w:tc>
        <w:tc>
          <w:tcPr>
            <w:tcW w:w="61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A81AA9">
            <w:pPr>
              <w:snapToGrid w:val="0"/>
              <w:jc w:val="center"/>
            </w:pPr>
            <w:r>
              <w:rPr>
                <w:sz w:val="24"/>
                <w:szCs w:val="24"/>
              </w:rPr>
              <w:t>相關試驗報告</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A81AA9">
            <w:pPr>
              <w:snapToGrid w:val="0"/>
              <w:jc w:val="center"/>
            </w:pPr>
            <w:r>
              <w:rPr>
                <w:sz w:val="24"/>
                <w:szCs w:val="24"/>
              </w:rPr>
              <w:t>樣品</w:t>
            </w:r>
          </w:p>
        </w:tc>
        <w:tc>
          <w:tcPr>
            <w:tcW w:w="54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A81AA9">
            <w:pPr>
              <w:snapToGrid w:val="0"/>
              <w:jc w:val="center"/>
            </w:pPr>
            <w:r>
              <w:rPr>
                <w:sz w:val="24"/>
                <w:szCs w:val="24"/>
              </w:rPr>
              <w:t>其他</w:t>
            </w:r>
          </w:p>
        </w:tc>
        <w:tc>
          <w:tcPr>
            <w:tcW w:w="721"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A81AA9">
            <w:pPr>
              <w:snapToGrid w:val="0"/>
              <w:jc w:val="center"/>
            </w:pPr>
            <w:r>
              <w:rPr>
                <w:sz w:val="24"/>
                <w:szCs w:val="24"/>
              </w:rPr>
              <w:t>審查結果</w:t>
            </w:r>
          </w:p>
        </w:tc>
        <w:tc>
          <w:tcPr>
            <w:tcW w:w="62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sz w:val="24"/>
                <w:szCs w:val="24"/>
              </w:rPr>
            </w:pPr>
          </w:p>
        </w:tc>
      </w:tr>
      <w:tr w:rsidR="00034114">
        <w:tblPrEx>
          <w:tblCellMar>
            <w:top w:w="0" w:type="dxa"/>
            <w:bottom w:w="0" w:type="dxa"/>
          </w:tblCellMar>
        </w:tblPrEx>
        <w:trPr>
          <w:cantSplit/>
          <w:trHeight w:val="751"/>
        </w:trPr>
        <w:tc>
          <w:tcPr>
            <w:tcW w:w="5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sz w:val="24"/>
                <w:szCs w:val="24"/>
              </w:rPr>
            </w:pPr>
          </w:p>
        </w:tc>
        <w:tc>
          <w:tcPr>
            <w:tcW w:w="111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A81AA9">
            <w:pPr>
              <w:snapToGrid w:val="0"/>
              <w:jc w:val="center"/>
            </w:pPr>
            <w:r>
              <w:rPr>
                <w:sz w:val="24"/>
                <w:szCs w:val="24"/>
              </w:rPr>
              <w:t>材料</w:t>
            </w:r>
            <w:r>
              <w:rPr>
                <w:sz w:val="24"/>
                <w:szCs w:val="24"/>
              </w:rPr>
              <w:t>(</w:t>
            </w:r>
            <w:r>
              <w:rPr>
                <w:sz w:val="24"/>
                <w:szCs w:val="24"/>
              </w:rPr>
              <w:t>設備</w:t>
            </w:r>
            <w:r>
              <w:rPr>
                <w:sz w:val="24"/>
                <w:szCs w:val="24"/>
              </w:rPr>
              <w:t>)</w:t>
            </w:r>
            <w:r>
              <w:rPr>
                <w:sz w:val="24"/>
                <w:szCs w:val="24"/>
              </w:rPr>
              <w:t>名稱</w:t>
            </w:r>
          </w:p>
        </w:tc>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sz w:val="24"/>
                <w:szCs w:val="24"/>
              </w:rPr>
            </w:pPr>
          </w:p>
        </w:tc>
        <w:tc>
          <w:tcPr>
            <w:tcW w:w="6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sz w:val="24"/>
                <w:szCs w:val="24"/>
              </w:rPr>
            </w:pPr>
          </w:p>
        </w:tc>
        <w:tc>
          <w:tcPr>
            <w:tcW w:w="876"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A81AA9">
            <w:pPr>
              <w:snapToGrid w:val="0"/>
              <w:jc w:val="center"/>
            </w:pPr>
            <w:r>
              <w:rPr>
                <w:sz w:val="24"/>
                <w:szCs w:val="24"/>
              </w:rPr>
              <w:t>實際送審日期</w:t>
            </w:r>
          </w:p>
        </w:tc>
        <w:tc>
          <w:tcPr>
            <w:tcW w:w="658"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A81AA9">
            <w:pPr>
              <w:snapToGrid w:val="0"/>
              <w:jc w:val="center"/>
            </w:pPr>
            <w:r>
              <w:rPr>
                <w:sz w:val="24"/>
                <w:szCs w:val="24"/>
              </w:rPr>
              <w:t>驗廠</w:t>
            </w:r>
          </w:p>
          <w:p w:rsidR="00034114" w:rsidRDefault="00A81AA9">
            <w:pPr>
              <w:snapToGrid w:val="0"/>
              <w:jc w:val="center"/>
            </w:pPr>
            <w:r>
              <w:rPr>
                <w:sz w:val="24"/>
                <w:szCs w:val="24"/>
              </w:rPr>
              <w:t>日期</w:t>
            </w:r>
          </w:p>
        </w:tc>
        <w:tc>
          <w:tcPr>
            <w:tcW w:w="567" w:type="dxa"/>
            <w:vMerge/>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34114" w:rsidRDefault="00034114">
            <w:pPr>
              <w:snapToGrid w:val="0"/>
              <w:jc w:val="center"/>
              <w:rPr>
                <w:sz w:val="24"/>
                <w:szCs w:val="24"/>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sz w:val="24"/>
                <w:szCs w:val="24"/>
              </w:rPr>
            </w:pPr>
          </w:p>
        </w:tc>
        <w:tc>
          <w:tcPr>
            <w:tcW w:w="5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sz w:val="24"/>
                <w:szCs w:val="24"/>
              </w:rPr>
            </w:pPr>
          </w:p>
        </w:tc>
        <w:tc>
          <w:tcPr>
            <w:tcW w:w="6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sz w:val="24"/>
                <w:szCs w:val="24"/>
              </w:rPr>
            </w:pPr>
          </w:p>
        </w:tc>
        <w:tc>
          <w:tcPr>
            <w:tcW w:w="5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sz w:val="24"/>
                <w:szCs w:val="24"/>
              </w:rPr>
            </w:p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sz w:val="24"/>
                <w:szCs w:val="24"/>
              </w:rPr>
            </w:pPr>
          </w:p>
        </w:tc>
        <w:tc>
          <w:tcPr>
            <w:tcW w:w="721"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sz w:val="24"/>
                <w:szCs w:val="24"/>
              </w:rPr>
            </w:pPr>
          </w:p>
        </w:tc>
        <w:tc>
          <w:tcPr>
            <w:tcW w:w="62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sz w:val="24"/>
                <w:szCs w:val="24"/>
              </w:rPr>
            </w:pPr>
          </w:p>
        </w:tc>
      </w:tr>
      <w:tr w:rsidR="00034114">
        <w:tblPrEx>
          <w:tblCellMar>
            <w:top w:w="0" w:type="dxa"/>
            <w:bottom w:w="0" w:type="dxa"/>
          </w:tblCellMar>
        </w:tblPrEx>
        <w:trPr>
          <w:cantSplit/>
          <w:trHeight w:val="564"/>
        </w:trPr>
        <w:tc>
          <w:tcPr>
            <w:tcW w:w="504"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111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99"/>
                <w:sz w:val="24"/>
                <w:szCs w:val="24"/>
              </w:rPr>
            </w:pPr>
          </w:p>
        </w:tc>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99"/>
                <w:sz w:val="24"/>
                <w:szCs w:val="24"/>
              </w:rPr>
            </w:pPr>
          </w:p>
        </w:tc>
        <w:tc>
          <w:tcPr>
            <w:tcW w:w="6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99"/>
                <w:sz w:val="24"/>
                <w:szCs w:val="24"/>
              </w:rPr>
            </w:pPr>
          </w:p>
        </w:tc>
        <w:tc>
          <w:tcPr>
            <w:tcW w:w="876"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99"/>
                <w:sz w:val="24"/>
                <w:szCs w:val="24"/>
              </w:rPr>
            </w:pPr>
          </w:p>
        </w:tc>
        <w:tc>
          <w:tcPr>
            <w:tcW w:w="658"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99"/>
                <w:sz w:val="24"/>
                <w:szCs w:val="24"/>
              </w:rPr>
            </w:pPr>
          </w:p>
        </w:tc>
        <w:tc>
          <w:tcPr>
            <w:tcW w:w="567"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99"/>
                <w:sz w:val="24"/>
                <w:szCs w:val="24"/>
              </w:rPr>
            </w:pPr>
          </w:p>
        </w:tc>
        <w:tc>
          <w:tcPr>
            <w:tcW w:w="616"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99"/>
                <w:sz w:val="24"/>
                <w:szCs w:val="24"/>
              </w:rPr>
            </w:pPr>
          </w:p>
        </w:tc>
        <w:tc>
          <w:tcPr>
            <w:tcW w:w="502"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99"/>
                <w:sz w:val="24"/>
                <w:szCs w:val="24"/>
              </w:rPr>
            </w:pPr>
          </w:p>
        </w:tc>
        <w:tc>
          <w:tcPr>
            <w:tcW w:w="614"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99"/>
                <w:sz w:val="24"/>
                <w:szCs w:val="24"/>
              </w:rPr>
            </w:pPr>
          </w:p>
        </w:tc>
        <w:tc>
          <w:tcPr>
            <w:tcW w:w="580"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034114" w:rsidRDefault="00034114">
            <w:pPr>
              <w:snapToGrid w:val="0"/>
              <w:jc w:val="center"/>
              <w:rPr>
                <w:color w:val="000099"/>
                <w:sz w:val="24"/>
                <w:szCs w:val="24"/>
              </w:rPr>
            </w:pPr>
          </w:p>
        </w:tc>
        <w:tc>
          <w:tcPr>
            <w:tcW w:w="543"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99"/>
                <w:sz w:val="24"/>
                <w:szCs w:val="24"/>
              </w:rPr>
            </w:pPr>
          </w:p>
        </w:tc>
        <w:tc>
          <w:tcPr>
            <w:tcW w:w="721"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99"/>
                <w:sz w:val="24"/>
                <w:szCs w:val="24"/>
              </w:rPr>
            </w:pPr>
          </w:p>
        </w:tc>
        <w:tc>
          <w:tcPr>
            <w:tcW w:w="623"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99"/>
                <w:sz w:val="24"/>
                <w:szCs w:val="24"/>
              </w:rPr>
            </w:pPr>
          </w:p>
        </w:tc>
      </w:tr>
      <w:tr w:rsidR="00034114">
        <w:tblPrEx>
          <w:tblCellMar>
            <w:top w:w="0" w:type="dxa"/>
            <w:bottom w:w="0" w:type="dxa"/>
          </w:tblCellMar>
        </w:tblPrEx>
        <w:trPr>
          <w:cantSplit/>
          <w:trHeight w:val="564"/>
        </w:trPr>
        <w:tc>
          <w:tcPr>
            <w:tcW w:w="504"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111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6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876"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58"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67"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616"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502"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614"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580"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034114" w:rsidRDefault="00034114">
            <w:pPr>
              <w:snapToGrid w:val="0"/>
              <w:rPr>
                <w:color w:val="000000"/>
                <w:sz w:val="24"/>
                <w:szCs w:val="24"/>
              </w:rPr>
            </w:pPr>
          </w:p>
        </w:tc>
        <w:tc>
          <w:tcPr>
            <w:tcW w:w="543"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721"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34114" w:rsidRDefault="00034114">
            <w:pPr>
              <w:snapToGrid w:val="0"/>
              <w:rPr>
                <w:color w:val="000000"/>
                <w:sz w:val="24"/>
                <w:szCs w:val="24"/>
              </w:rPr>
            </w:pPr>
          </w:p>
        </w:tc>
        <w:tc>
          <w:tcPr>
            <w:tcW w:w="623"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r>
      <w:tr w:rsidR="00034114">
        <w:tblPrEx>
          <w:tblCellMar>
            <w:top w:w="0" w:type="dxa"/>
            <w:bottom w:w="0" w:type="dxa"/>
          </w:tblCellMar>
        </w:tblPrEx>
        <w:trPr>
          <w:cantSplit/>
          <w:trHeight w:val="564"/>
        </w:trPr>
        <w:tc>
          <w:tcPr>
            <w:tcW w:w="504"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111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876"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58"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67"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16"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02"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14"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80"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034114" w:rsidRDefault="00034114">
            <w:pPr>
              <w:snapToGrid w:val="0"/>
              <w:jc w:val="center"/>
              <w:rPr>
                <w:color w:val="000000"/>
                <w:sz w:val="24"/>
                <w:szCs w:val="24"/>
              </w:rPr>
            </w:pPr>
          </w:p>
        </w:tc>
        <w:tc>
          <w:tcPr>
            <w:tcW w:w="543"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721"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23"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r>
      <w:tr w:rsidR="00034114">
        <w:tblPrEx>
          <w:tblCellMar>
            <w:top w:w="0" w:type="dxa"/>
            <w:bottom w:w="0" w:type="dxa"/>
          </w:tblCellMar>
        </w:tblPrEx>
        <w:trPr>
          <w:cantSplit/>
          <w:trHeight w:val="564"/>
        </w:trPr>
        <w:tc>
          <w:tcPr>
            <w:tcW w:w="504"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111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6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876"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58"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67"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616"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502"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614"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580"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034114" w:rsidRDefault="00034114">
            <w:pPr>
              <w:snapToGrid w:val="0"/>
              <w:rPr>
                <w:color w:val="000000"/>
                <w:sz w:val="24"/>
                <w:szCs w:val="24"/>
              </w:rPr>
            </w:pPr>
          </w:p>
        </w:tc>
        <w:tc>
          <w:tcPr>
            <w:tcW w:w="543"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721"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34114" w:rsidRDefault="00034114">
            <w:pPr>
              <w:snapToGrid w:val="0"/>
              <w:rPr>
                <w:color w:val="000000"/>
                <w:sz w:val="24"/>
                <w:szCs w:val="24"/>
              </w:rPr>
            </w:pPr>
          </w:p>
        </w:tc>
        <w:tc>
          <w:tcPr>
            <w:tcW w:w="623"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r>
      <w:tr w:rsidR="00034114">
        <w:tblPrEx>
          <w:tblCellMar>
            <w:top w:w="0" w:type="dxa"/>
            <w:bottom w:w="0" w:type="dxa"/>
          </w:tblCellMar>
        </w:tblPrEx>
        <w:trPr>
          <w:cantSplit/>
          <w:trHeight w:val="564"/>
        </w:trPr>
        <w:tc>
          <w:tcPr>
            <w:tcW w:w="504"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111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876"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58"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67"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16"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02"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14"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80"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034114" w:rsidRDefault="00034114">
            <w:pPr>
              <w:snapToGrid w:val="0"/>
              <w:jc w:val="center"/>
              <w:rPr>
                <w:color w:val="000000"/>
                <w:sz w:val="24"/>
                <w:szCs w:val="24"/>
              </w:rPr>
            </w:pPr>
          </w:p>
        </w:tc>
        <w:tc>
          <w:tcPr>
            <w:tcW w:w="543"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721"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23"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r>
      <w:tr w:rsidR="00034114">
        <w:tblPrEx>
          <w:tblCellMar>
            <w:top w:w="0" w:type="dxa"/>
            <w:bottom w:w="0" w:type="dxa"/>
          </w:tblCellMar>
        </w:tblPrEx>
        <w:trPr>
          <w:cantSplit/>
          <w:trHeight w:val="564"/>
        </w:trPr>
        <w:tc>
          <w:tcPr>
            <w:tcW w:w="504"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111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6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876"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58"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67"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616"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502"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614"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580"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034114" w:rsidRDefault="00034114">
            <w:pPr>
              <w:snapToGrid w:val="0"/>
              <w:rPr>
                <w:color w:val="000000"/>
                <w:sz w:val="24"/>
                <w:szCs w:val="24"/>
              </w:rPr>
            </w:pPr>
          </w:p>
        </w:tc>
        <w:tc>
          <w:tcPr>
            <w:tcW w:w="543"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721"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34114" w:rsidRDefault="00034114">
            <w:pPr>
              <w:snapToGrid w:val="0"/>
              <w:rPr>
                <w:color w:val="000000"/>
                <w:sz w:val="24"/>
                <w:szCs w:val="24"/>
              </w:rPr>
            </w:pPr>
          </w:p>
        </w:tc>
        <w:tc>
          <w:tcPr>
            <w:tcW w:w="623"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r>
      <w:tr w:rsidR="00034114">
        <w:tblPrEx>
          <w:tblCellMar>
            <w:top w:w="0" w:type="dxa"/>
            <w:bottom w:w="0" w:type="dxa"/>
          </w:tblCellMar>
        </w:tblPrEx>
        <w:trPr>
          <w:cantSplit/>
          <w:trHeight w:val="564"/>
        </w:trPr>
        <w:tc>
          <w:tcPr>
            <w:tcW w:w="504"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111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876"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58"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67"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16"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02"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14"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80"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034114" w:rsidRDefault="00034114">
            <w:pPr>
              <w:snapToGrid w:val="0"/>
              <w:jc w:val="center"/>
              <w:rPr>
                <w:color w:val="000000"/>
                <w:sz w:val="24"/>
                <w:szCs w:val="24"/>
              </w:rPr>
            </w:pPr>
          </w:p>
        </w:tc>
        <w:tc>
          <w:tcPr>
            <w:tcW w:w="543"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721"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23"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r>
      <w:tr w:rsidR="00034114">
        <w:tblPrEx>
          <w:tblCellMar>
            <w:top w:w="0" w:type="dxa"/>
            <w:bottom w:w="0" w:type="dxa"/>
          </w:tblCellMar>
        </w:tblPrEx>
        <w:trPr>
          <w:cantSplit/>
          <w:trHeight w:val="564"/>
        </w:trPr>
        <w:tc>
          <w:tcPr>
            <w:tcW w:w="504"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111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6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876"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58"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67"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616"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502"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614"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580"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034114" w:rsidRDefault="00034114">
            <w:pPr>
              <w:snapToGrid w:val="0"/>
              <w:rPr>
                <w:color w:val="000000"/>
                <w:sz w:val="24"/>
                <w:szCs w:val="24"/>
              </w:rPr>
            </w:pPr>
          </w:p>
        </w:tc>
        <w:tc>
          <w:tcPr>
            <w:tcW w:w="543"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721"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34114" w:rsidRDefault="00034114">
            <w:pPr>
              <w:snapToGrid w:val="0"/>
              <w:rPr>
                <w:color w:val="000000"/>
                <w:sz w:val="24"/>
                <w:szCs w:val="24"/>
              </w:rPr>
            </w:pPr>
          </w:p>
        </w:tc>
        <w:tc>
          <w:tcPr>
            <w:tcW w:w="623"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r>
      <w:tr w:rsidR="00034114">
        <w:tblPrEx>
          <w:tblCellMar>
            <w:top w:w="0" w:type="dxa"/>
            <w:bottom w:w="0" w:type="dxa"/>
          </w:tblCellMar>
        </w:tblPrEx>
        <w:trPr>
          <w:cantSplit/>
          <w:trHeight w:val="564"/>
        </w:trPr>
        <w:tc>
          <w:tcPr>
            <w:tcW w:w="504"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111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876"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58"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67"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16"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02"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14"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80"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034114" w:rsidRDefault="00034114">
            <w:pPr>
              <w:snapToGrid w:val="0"/>
              <w:jc w:val="center"/>
              <w:rPr>
                <w:color w:val="000000"/>
                <w:sz w:val="24"/>
                <w:szCs w:val="24"/>
              </w:rPr>
            </w:pPr>
          </w:p>
        </w:tc>
        <w:tc>
          <w:tcPr>
            <w:tcW w:w="543"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721"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23"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r>
      <w:tr w:rsidR="00034114">
        <w:tblPrEx>
          <w:tblCellMar>
            <w:top w:w="0" w:type="dxa"/>
            <w:bottom w:w="0" w:type="dxa"/>
          </w:tblCellMar>
        </w:tblPrEx>
        <w:trPr>
          <w:cantSplit/>
          <w:trHeight w:val="564"/>
        </w:trPr>
        <w:tc>
          <w:tcPr>
            <w:tcW w:w="504"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111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6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876"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58"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67"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616"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502"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614"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580"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034114" w:rsidRDefault="00034114">
            <w:pPr>
              <w:snapToGrid w:val="0"/>
              <w:rPr>
                <w:color w:val="000000"/>
                <w:sz w:val="24"/>
                <w:szCs w:val="24"/>
              </w:rPr>
            </w:pPr>
          </w:p>
        </w:tc>
        <w:tc>
          <w:tcPr>
            <w:tcW w:w="543"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721"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34114" w:rsidRDefault="00034114">
            <w:pPr>
              <w:snapToGrid w:val="0"/>
              <w:rPr>
                <w:color w:val="000000"/>
                <w:sz w:val="24"/>
                <w:szCs w:val="24"/>
              </w:rPr>
            </w:pPr>
          </w:p>
        </w:tc>
        <w:tc>
          <w:tcPr>
            <w:tcW w:w="623"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r>
      <w:tr w:rsidR="00034114">
        <w:tblPrEx>
          <w:tblCellMar>
            <w:top w:w="0" w:type="dxa"/>
            <w:bottom w:w="0" w:type="dxa"/>
          </w:tblCellMar>
        </w:tblPrEx>
        <w:trPr>
          <w:cantSplit/>
          <w:trHeight w:val="564"/>
        </w:trPr>
        <w:tc>
          <w:tcPr>
            <w:tcW w:w="504"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111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876"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58"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67"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16"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02"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14"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80"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034114" w:rsidRDefault="00034114">
            <w:pPr>
              <w:snapToGrid w:val="0"/>
              <w:jc w:val="center"/>
              <w:rPr>
                <w:color w:val="000000"/>
                <w:sz w:val="24"/>
                <w:szCs w:val="24"/>
              </w:rPr>
            </w:pPr>
          </w:p>
        </w:tc>
        <w:tc>
          <w:tcPr>
            <w:tcW w:w="543"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721"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23"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r>
      <w:tr w:rsidR="00034114">
        <w:tblPrEx>
          <w:tblCellMar>
            <w:top w:w="0" w:type="dxa"/>
            <w:bottom w:w="0" w:type="dxa"/>
          </w:tblCellMar>
        </w:tblPrEx>
        <w:trPr>
          <w:cantSplit/>
          <w:trHeight w:val="564"/>
        </w:trPr>
        <w:tc>
          <w:tcPr>
            <w:tcW w:w="504"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111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6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876"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58"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67"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616"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502"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614"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580"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034114" w:rsidRDefault="00034114">
            <w:pPr>
              <w:snapToGrid w:val="0"/>
              <w:rPr>
                <w:color w:val="000000"/>
                <w:sz w:val="24"/>
                <w:szCs w:val="24"/>
              </w:rPr>
            </w:pPr>
          </w:p>
        </w:tc>
        <w:tc>
          <w:tcPr>
            <w:tcW w:w="543"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721"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34114" w:rsidRDefault="00034114">
            <w:pPr>
              <w:snapToGrid w:val="0"/>
              <w:rPr>
                <w:color w:val="000000"/>
                <w:sz w:val="24"/>
                <w:szCs w:val="24"/>
              </w:rPr>
            </w:pPr>
          </w:p>
        </w:tc>
        <w:tc>
          <w:tcPr>
            <w:tcW w:w="623"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r>
      <w:tr w:rsidR="00034114">
        <w:tblPrEx>
          <w:tblCellMar>
            <w:top w:w="0" w:type="dxa"/>
            <w:bottom w:w="0" w:type="dxa"/>
          </w:tblCellMar>
        </w:tblPrEx>
        <w:trPr>
          <w:cantSplit/>
          <w:trHeight w:val="564"/>
        </w:trPr>
        <w:tc>
          <w:tcPr>
            <w:tcW w:w="504"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111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876"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58"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67"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16"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02"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14"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80"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034114" w:rsidRDefault="00034114">
            <w:pPr>
              <w:snapToGrid w:val="0"/>
              <w:jc w:val="center"/>
              <w:rPr>
                <w:color w:val="000000"/>
                <w:sz w:val="24"/>
                <w:szCs w:val="24"/>
              </w:rPr>
            </w:pPr>
          </w:p>
        </w:tc>
        <w:tc>
          <w:tcPr>
            <w:tcW w:w="543"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721"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23"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r>
      <w:tr w:rsidR="00034114">
        <w:tblPrEx>
          <w:tblCellMar>
            <w:top w:w="0" w:type="dxa"/>
            <w:bottom w:w="0" w:type="dxa"/>
          </w:tblCellMar>
        </w:tblPrEx>
        <w:trPr>
          <w:cantSplit/>
          <w:trHeight w:val="564"/>
        </w:trPr>
        <w:tc>
          <w:tcPr>
            <w:tcW w:w="504"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111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6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876"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658"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jc w:val="center"/>
              <w:rPr>
                <w:color w:val="000000"/>
                <w:sz w:val="24"/>
                <w:szCs w:val="24"/>
              </w:rPr>
            </w:pPr>
          </w:p>
        </w:tc>
        <w:tc>
          <w:tcPr>
            <w:tcW w:w="567"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616"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502"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614"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580"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034114" w:rsidRDefault="00034114">
            <w:pPr>
              <w:snapToGrid w:val="0"/>
              <w:rPr>
                <w:color w:val="000000"/>
                <w:sz w:val="24"/>
                <w:szCs w:val="24"/>
              </w:rPr>
            </w:pPr>
          </w:p>
        </w:tc>
        <w:tc>
          <w:tcPr>
            <w:tcW w:w="543"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c>
          <w:tcPr>
            <w:tcW w:w="721"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34114" w:rsidRDefault="00034114">
            <w:pPr>
              <w:snapToGrid w:val="0"/>
              <w:rPr>
                <w:color w:val="000000"/>
                <w:sz w:val="24"/>
                <w:szCs w:val="24"/>
              </w:rPr>
            </w:pPr>
          </w:p>
        </w:tc>
        <w:tc>
          <w:tcPr>
            <w:tcW w:w="623"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34114" w:rsidRDefault="00034114">
            <w:pPr>
              <w:snapToGrid w:val="0"/>
              <w:rPr>
                <w:color w:val="000000"/>
                <w:sz w:val="24"/>
                <w:szCs w:val="24"/>
              </w:rPr>
            </w:pPr>
          </w:p>
        </w:tc>
      </w:tr>
    </w:tbl>
    <w:p w:rsidR="00034114" w:rsidRDefault="00A81AA9">
      <w:pPr>
        <w:snapToGrid w:val="0"/>
        <w:ind w:left="480" w:hanging="480"/>
        <w:jc w:val="both"/>
      </w:pPr>
      <w:r>
        <w:rPr>
          <w:rFonts w:ascii="標楷體" w:hAnsi="標楷體"/>
          <w:sz w:val="24"/>
          <w:szCs w:val="24"/>
        </w:rPr>
        <w:t>註：本表單於開工後應請廠商檢討提出預定送審及預定進場日期，並由監造單位會同廠商定期檢討辦理情形。</w:t>
      </w:r>
    </w:p>
    <w:p w:rsidR="00034114" w:rsidRDefault="00A81AA9">
      <w:pPr>
        <w:pageBreakBefore/>
        <w:snapToGrid w:val="0"/>
        <w:ind w:left="480" w:hanging="480"/>
        <w:jc w:val="both"/>
      </w:pPr>
      <w:r>
        <w:rPr>
          <w:color w:val="000000"/>
        </w:rPr>
        <w:lastRenderedPageBreak/>
        <w:t>表</w:t>
      </w:r>
      <w:r>
        <w:rPr>
          <w:color w:val="000000"/>
        </w:rPr>
        <w:t>5.2</w:t>
      </w:r>
      <w:r>
        <w:rPr>
          <w:color w:val="000000"/>
        </w:rPr>
        <w:t xml:space="preserve">　（</w:t>
      </w:r>
      <w:r>
        <w:rPr>
          <w:color w:val="000000"/>
        </w:rPr>
        <w:t>○○</w:t>
      </w:r>
      <w:r>
        <w:rPr>
          <w:color w:val="000000"/>
        </w:rPr>
        <w:t>工程）材料設備檢（試）驗管制總表（參考例）</w:t>
      </w:r>
    </w:p>
    <w:tbl>
      <w:tblPr>
        <w:tblW w:w="5000" w:type="pct"/>
        <w:tblCellMar>
          <w:left w:w="10" w:type="dxa"/>
          <w:right w:w="10" w:type="dxa"/>
        </w:tblCellMar>
        <w:tblLook w:val="04A0" w:firstRow="1" w:lastRow="0" w:firstColumn="1" w:lastColumn="0" w:noHBand="0" w:noVBand="1"/>
      </w:tblPr>
      <w:tblGrid>
        <w:gridCol w:w="351"/>
        <w:gridCol w:w="1815"/>
        <w:gridCol w:w="536"/>
        <w:gridCol w:w="879"/>
        <w:gridCol w:w="1021"/>
        <w:gridCol w:w="879"/>
        <w:gridCol w:w="886"/>
        <w:gridCol w:w="952"/>
        <w:gridCol w:w="956"/>
        <w:gridCol w:w="786"/>
      </w:tblGrid>
      <w:tr w:rsidR="00034114">
        <w:tblPrEx>
          <w:tblCellMar>
            <w:top w:w="0" w:type="dxa"/>
            <w:bottom w:w="0" w:type="dxa"/>
          </w:tblCellMar>
        </w:tblPrEx>
        <w:trPr>
          <w:cantSplit/>
          <w:trHeight w:val="463"/>
        </w:trPr>
        <w:tc>
          <w:tcPr>
            <w:tcW w:w="353"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A81AA9">
            <w:pPr>
              <w:snapToGrid w:val="0"/>
              <w:jc w:val="center"/>
              <w:rPr>
                <w:rFonts w:ascii="標楷體" w:hAnsi="標楷體"/>
                <w:sz w:val="24"/>
                <w:szCs w:val="24"/>
              </w:rPr>
            </w:pPr>
            <w:r>
              <w:rPr>
                <w:rFonts w:ascii="標楷體" w:hAnsi="標楷體"/>
                <w:sz w:val="24"/>
                <w:szCs w:val="24"/>
              </w:rPr>
              <w:t>項次</w:t>
            </w:r>
          </w:p>
        </w:tc>
        <w:tc>
          <w:tcPr>
            <w:tcW w:w="1828"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A81AA9">
            <w:pPr>
              <w:snapToGrid w:val="0"/>
              <w:jc w:val="center"/>
              <w:rPr>
                <w:rFonts w:ascii="標楷體" w:hAnsi="標楷體"/>
                <w:sz w:val="24"/>
                <w:szCs w:val="24"/>
              </w:rPr>
            </w:pPr>
            <w:r>
              <w:rPr>
                <w:rFonts w:ascii="標楷體" w:hAnsi="標楷體"/>
                <w:sz w:val="24"/>
                <w:szCs w:val="24"/>
              </w:rPr>
              <w:t>契約詳細表項次</w:t>
            </w:r>
          </w:p>
        </w:tc>
        <w:tc>
          <w:tcPr>
            <w:tcW w:w="538" w:type="dxa"/>
            <w:vMerge w:val="restart"/>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A81AA9">
            <w:pPr>
              <w:snapToGrid w:val="0"/>
              <w:jc w:val="center"/>
              <w:rPr>
                <w:rFonts w:ascii="標楷體" w:hAnsi="標楷體"/>
                <w:sz w:val="24"/>
                <w:szCs w:val="24"/>
              </w:rPr>
            </w:pPr>
            <w:r>
              <w:rPr>
                <w:rFonts w:ascii="標楷體" w:hAnsi="標楷體"/>
                <w:sz w:val="24"/>
                <w:szCs w:val="24"/>
              </w:rPr>
              <w:t>契約</w:t>
            </w:r>
          </w:p>
          <w:p w:rsidR="00034114" w:rsidRDefault="00A81AA9">
            <w:pPr>
              <w:snapToGrid w:val="0"/>
              <w:jc w:val="center"/>
              <w:rPr>
                <w:rFonts w:ascii="標楷體" w:hAnsi="標楷體"/>
                <w:sz w:val="24"/>
                <w:szCs w:val="24"/>
              </w:rPr>
            </w:pPr>
            <w:r>
              <w:rPr>
                <w:rFonts w:ascii="標楷體" w:hAnsi="標楷體"/>
                <w:sz w:val="24"/>
                <w:szCs w:val="24"/>
              </w:rPr>
              <w:t>數量</w:t>
            </w:r>
          </w:p>
        </w:tc>
        <w:tc>
          <w:tcPr>
            <w:tcW w:w="884"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A81AA9">
            <w:pPr>
              <w:snapToGrid w:val="0"/>
              <w:jc w:val="center"/>
              <w:rPr>
                <w:rFonts w:ascii="標楷體" w:hAnsi="標楷體"/>
                <w:sz w:val="24"/>
                <w:szCs w:val="24"/>
              </w:rPr>
            </w:pPr>
            <w:r>
              <w:rPr>
                <w:rFonts w:ascii="標楷體" w:hAnsi="標楷體"/>
                <w:sz w:val="24"/>
                <w:szCs w:val="24"/>
              </w:rPr>
              <w:t>進場</w:t>
            </w:r>
          </w:p>
          <w:p w:rsidR="00034114" w:rsidRDefault="00A81AA9">
            <w:pPr>
              <w:snapToGrid w:val="0"/>
              <w:jc w:val="center"/>
              <w:rPr>
                <w:rFonts w:ascii="標楷體" w:hAnsi="標楷體"/>
                <w:sz w:val="24"/>
                <w:szCs w:val="24"/>
              </w:rPr>
            </w:pPr>
            <w:r>
              <w:rPr>
                <w:rFonts w:ascii="標楷體" w:hAnsi="標楷體"/>
                <w:sz w:val="24"/>
                <w:szCs w:val="24"/>
              </w:rPr>
              <w:t>日期</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A81AA9">
            <w:pPr>
              <w:snapToGrid w:val="0"/>
              <w:jc w:val="center"/>
              <w:rPr>
                <w:rFonts w:ascii="標楷體" w:hAnsi="標楷體"/>
                <w:sz w:val="24"/>
                <w:szCs w:val="24"/>
              </w:rPr>
            </w:pPr>
            <w:r>
              <w:rPr>
                <w:rFonts w:ascii="標楷體" w:hAnsi="標楷體"/>
                <w:sz w:val="24"/>
                <w:szCs w:val="24"/>
              </w:rPr>
              <w:t>抽樣</w:t>
            </w:r>
          </w:p>
          <w:p w:rsidR="00034114" w:rsidRDefault="00A81AA9">
            <w:pPr>
              <w:snapToGrid w:val="0"/>
              <w:jc w:val="center"/>
              <w:rPr>
                <w:rFonts w:ascii="標楷體" w:hAnsi="標楷體"/>
                <w:sz w:val="24"/>
                <w:szCs w:val="24"/>
              </w:rPr>
            </w:pPr>
            <w:r>
              <w:rPr>
                <w:rFonts w:ascii="標楷體" w:hAnsi="標楷體"/>
                <w:sz w:val="24"/>
                <w:szCs w:val="24"/>
              </w:rPr>
              <w:t>日期</w:t>
            </w:r>
          </w:p>
        </w:tc>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A81AA9">
            <w:pPr>
              <w:snapToGrid w:val="0"/>
              <w:jc w:val="center"/>
              <w:rPr>
                <w:rFonts w:ascii="標楷體" w:hAnsi="標楷體"/>
                <w:sz w:val="24"/>
                <w:szCs w:val="24"/>
              </w:rPr>
            </w:pPr>
            <w:r>
              <w:rPr>
                <w:rFonts w:ascii="標楷體" w:hAnsi="標楷體"/>
                <w:sz w:val="24"/>
                <w:szCs w:val="24"/>
              </w:rPr>
              <w:t>規定抽（取）樣頻率</w:t>
            </w:r>
          </w:p>
        </w:tc>
        <w:tc>
          <w:tcPr>
            <w:tcW w:w="891"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A81AA9">
            <w:pPr>
              <w:snapToGrid w:val="0"/>
              <w:jc w:val="center"/>
              <w:rPr>
                <w:rFonts w:ascii="標楷體" w:hAnsi="標楷體"/>
                <w:sz w:val="24"/>
                <w:szCs w:val="24"/>
              </w:rPr>
            </w:pPr>
            <w:r>
              <w:rPr>
                <w:rFonts w:ascii="標楷體" w:hAnsi="標楷體"/>
                <w:sz w:val="24"/>
                <w:szCs w:val="24"/>
              </w:rPr>
              <w:t>累積進場數量</w:t>
            </w:r>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A81AA9">
            <w:pPr>
              <w:snapToGrid w:val="0"/>
              <w:jc w:val="center"/>
              <w:rPr>
                <w:rFonts w:ascii="標楷體" w:hAnsi="標楷體"/>
                <w:sz w:val="24"/>
                <w:szCs w:val="24"/>
              </w:rPr>
            </w:pPr>
            <w:r>
              <w:rPr>
                <w:rFonts w:ascii="標楷體" w:hAnsi="標楷體"/>
                <w:sz w:val="24"/>
                <w:szCs w:val="24"/>
              </w:rPr>
              <w:t>抽試驗</w:t>
            </w:r>
          </w:p>
          <w:p w:rsidR="00034114" w:rsidRDefault="00A81AA9">
            <w:pPr>
              <w:snapToGrid w:val="0"/>
              <w:jc w:val="center"/>
              <w:rPr>
                <w:rFonts w:ascii="標楷體" w:hAnsi="標楷體"/>
                <w:sz w:val="24"/>
                <w:szCs w:val="24"/>
              </w:rPr>
            </w:pPr>
            <w:r>
              <w:rPr>
                <w:rFonts w:ascii="標楷體" w:hAnsi="標楷體"/>
                <w:sz w:val="24"/>
                <w:szCs w:val="24"/>
              </w:rPr>
              <w:t>結果</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A81AA9">
            <w:pPr>
              <w:snapToGrid w:val="0"/>
              <w:jc w:val="center"/>
              <w:rPr>
                <w:rFonts w:ascii="標楷體" w:hAnsi="標楷體"/>
                <w:sz w:val="24"/>
                <w:szCs w:val="24"/>
              </w:rPr>
            </w:pPr>
            <w:r>
              <w:rPr>
                <w:rFonts w:ascii="標楷體" w:hAnsi="標楷體"/>
                <w:sz w:val="24"/>
                <w:szCs w:val="24"/>
              </w:rPr>
              <w:t>抽驗及會同</w:t>
            </w:r>
          </w:p>
          <w:p w:rsidR="00034114" w:rsidRDefault="00A81AA9">
            <w:pPr>
              <w:snapToGrid w:val="0"/>
              <w:jc w:val="center"/>
              <w:rPr>
                <w:rFonts w:ascii="標楷體" w:hAnsi="標楷體"/>
                <w:sz w:val="24"/>
                <w:szCs w:val="24"/>
              </w:rPr>
            </w:pPr>
            <w:r>
              <w:rPr>
                <w:rFonts w:ascii="標楷體" w:hAnsi="標楷體"/>
                <w:sz w:val="24"/>
                <w:szCs w:val="24"/>
              </w:rPr>
              <w:t>人員</w:t>
            </w:r>
          </w:p>
        </w:tc>
        <w:tc>
          <w:tcPr>
            <w:tcW w:w="789"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A81AA9">
            <w:pPr>
              <w:snapToGrid w:val="0"/>
              <w:jc w:val="center"/>
              <w:rPr>
                <w:rFonts w:ascii="標楷體" w:hAnsi="標楷體"/>
                <w:sz w:val="24"/>
                <w:szCs w:val="24"/>
              </w:rPr>
            </w:pPr>
            <w:r>
              <w:rPr>
                <w:rFonts w:ascii="標楷體" w:hAnsi="標楷體"/>
                <w:sz w:val="24"/>
                <w:szCs w:val="24"/>
              </w:rPr>
              <w:t>備註</w:t>
            </w:r>
          </w:p>
        </w:tc>
      </w:tr>
      <w:tr w:rsidR="00034114">
        <w:tblPrEx>
          <w:tblCellMar>
            <w:top w:w="0" w:type="dxa"/>
            <w:bottom w:w="0" w:type="dxa"/>
          </w:tblCellMar>
        </w:tblPrEx>
        <w:trPr>
          <w:cantSplit/>
          <w:trHeight w:val="508"/>
        </w:trPr>
        <w:tc>
          <w:tcPr>
            <w:tcW w:w="353"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rPr>
                <w:rFonts w:ascii="標楷體" w:hAnsi="標楷體"/>
                <w:sz w:val="24"/>
                <w:szCs w:val="24"/>
              </w:rPr>
            </w:pPr>
          </w:p>
        </w:tc>
        <w:tc>
          <w:tcPr>
            <w:tcW w:w="1828"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A81AA9">
            <w:pPr>
              <w:snapToGrid w:val="0"/>
              <w:jc w:val="center"/>
              <w:rPr>
                <w:rFonts w:ascii="標楷體" w:hAnsi="標楷體"/>
                <w:sz w:val="24"/>
                <w:szCs w:val="24"/>
              </w:rPr>
            </w:pPr>
            <w:r>
              <w:rPr>
                <w:rFonts w:ascii="標楷體" w:hAnsi="標楷體"/>
                <w:sz w:val="24"/>
                <w:szCs w:val="24"/>
              </w:rPr>
              <w:t>材料</w:t>
            </w:r>
            <w:r>
              <w:rPr>
                <w:rFonts w:ascii="標楷體" w:hAnsi="標楷體"/>
                <w:sz w:val="24"/>
                <w:szCs w:val="24"/>
              </w:rPr>
              <w:t>(</w:t>
            </w:r>
            <w:r>
              <w:rPr>
                <w:rFonts w:ascii="標楷體" w:hAnsi="標楷體"/>
                <w:sz w:val="24"/>
                <w:szCs w:val="24"/>
              </w:rPr>
              <w:t>設備</w:t>
            </w:r>
            <w:r>
              <w:rPr>
                <w:rFonts w:ascii="標楷體" w:hAnsi="標楷體"/>
                <w:sz w:val="24"/>
                <w:szCs w:val="24"/>
              </w:rPr>
              <w:t>)</w:t>
            </w:r>
            <w:r>
              <w:rPr>
                <w:rFonts w:ascii="標楷體" w:hAnsi="標楷體"/>
                <w:sz w:val="24"/>
                <w:szCs w:val="24"/>
              </w:rPr>
              <w:t>名稱</w:t>
            </w:r>
          </w:p>
        </w:tc>
        <w:tc>
          <w:tcPr>
            <w:tcW w:w="538" w:type="dxa"/>
            <w:vMerge/>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884"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A81AA9">
            <w:pPr>
              <w:snapToGrid w:val="0"/>
              <w:jc w:val="center"/>
              <w:rPr>
                <w:rFonts w:ascii="標楷體" w:hAnsi="標楷體"/>
                <w:sz w:val="24"/>
                <w:szCs w:val="24"/>
              </w:rPr>
            </w:pPr>
            <w:r>
              <w:rPr>
                <w:rFonts w:ascii="標楷體" w:hAnsi="標楷體"/>
                <w:sz w:val="24"/>
                <w:szCs w:val="24"/>
              </w:rPr>
              <w:t>進場</w:t>
            </w:r>
          </w:p>
          <w:p w:rsidR="00034114" w:rsidRDefault="00A81AA9">
            <w:pPr>
              <w:snapToGrid w:val="0"/>
              <w:jc w:val="center"/>
              <w:rPr>
                <w:rFonts w:ascii="標楷體" w:hAnsi="標楷體"/>
                <w:sz w:val="24"/>
                <w:szCs w:val="24"/>
              </w:rPr>
            </w:pPr>
            <w:r>
              <w:rPr>
                <w:rFonts w:ascii="標楷體" w:hAnsi="標楷體"/>
                <w:sz w:val="24"/>
                <w:szCs w:val="24"/>
              </w:rPr>
              <w:t>數量</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34114" w:rsidRDefault="00A81AA9">
            <w:pPr>
              <w:snapToGrid w:val="0"/>
              <w:jc w:val="center"/>
              <w:rPr>
                <w:rFonts w:ascii="標楷體" w:hAnsi="標楷體"/>
                <w:sz w:val="24"/>
                <w:szCs w:val="24"/>
              </w:rPr>
            </w:pPr>
            <w:r>
              <w:rPr>
                <w:rFonts w:ascii="標楷體" w:hAnsi="標楷體"/>
                <w:sz w:val="24"/>
                <w:szCs w:val="24"/>
              </w:rPr>
              <w:t>抽樣</w:t>
            </w:r>
          </w:p>
          <w:p w:rsidR="00034114" w:rsidRDefault="00A81AA9">
            <w:pPr>
              <w:snapToGrid w:val="0"/>
              <w:jc w:val="center"/>
              <w:rPr>
                <w:rFonts w:ascii="標楷體" w:hAnsi="標楷體"/>
                <w:sz w:val="24"/>
                <w:szCs w:val="24"/>
              </w:rPr>
            </w:pPr>
            <w:r>
              <w:rPr>
                <w:rFonts w:ascii="標楷體" w:hAnsi="標楷體"/>
                <w:sz w:val="24"/>
                <w:szCs w:val="24"/>
              </w:rPr>
              <w:t>數量</w:t>
            </w:r>
          </w:p>
        </w:tc>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rPr>
                <w:rFonts w:ascii="標楷體" w:hAnsi="標楷體"/>
                <w:sz w:val="24"/>
                <w:szCs w:val="24"/>
              </w:rPr>
            </w:pPr>
          </w:p>
        </w:tc>
        <w:tc>
          <w:tcPr>
            <w:tcW w:w="891"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A81AA9">
            <w:pPr>
              <w:snapToGrid w:val="0"/>
              <w:jc w:val="center"/>
              <w:rPr>
                <w:rFonts w:ascii="標楷體" w:hAnsi="標楷體"/>
                <w:sz w:val="24"/>
                <w:szCs w:val="24"/>
              </w:rPr>
            </w:pPr>
            <w:r>
              <w:rPr>
                <w:rFonts w:ascii="標楷體" w:hAnsi="標楷體"/>
                <w:sz w:val="24"/>
                <w:szCs w:val="24"/>
              </w:rPr>
              <w:t>累積抽樣數量</w:t>
            </w:r>
          </w:p>
        </w:tc>
        <w:tc>
          <w:tcPr>
            <w:tcW w:w="958"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rPr>
                <w:rFonts w:ascii="標楷體" w:hAnsi="標楷體"/>
                <w:sz w:val="24"/>
                <w:szCs w:val="24"/>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rPr>
                <w:rFonts w:ascii="標楷體" w:hAnsi="標楷體"/>
                <w:sz w:val="24"/>
                <w:szCs w:val="24"/>
              </w:rPr>
            </w:pPr>
          </w:p>
        </w:tc>
        <w:tc>
          <w:tcPr>
            <w:tcW w:w="789"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A81AA9">
            <w:pPr>
              <w:snapToGrid w:val="0"/>
              <w:jc w:val="center"/>
              <w:rPr>
                <w:rFonts w:ascii="標楷體" w:hAnsi="標楷體"/>
                <w:sz w:val="24"/>
                <w:szCs w:val="24"/>
              </w:rPr>
            </w:pPr>
            <w:r>
              <w:rPr>
                <w:rFonts w:ascii="標楷體" w:hAnsi="標楷體"/>
                <w:sz w:val="24"/>
                <w:szCs w:val="24"/>
              </w:rPr>
              <w:t>(</w:t>
            </w:r>
            <w:r>
              <w:rPr>
                <w:rFonts w:ascii="標楷體" w:hAnsi="標楷體"/>
                <w:sz w:val="24"/>
                <w:szCs w:val="24"/>
              </w:rPr>
              <w:t>歸檔編號</w:t>
            </w:r>
            <w:r>
              <w:rPr>
                <w:rFonts w:ascii="標楷體" w:hAnsi="標楷體"/>
                <w:sz w:val="24"/>
                <w:szCs w:val="24"/>
              </w:rPr>
              <w:t>)</w:t>
            </w:r>
          </w:p>
        </w:tc>
      </w:tr>
      <w:tr w:rsidR="00034114">
        <w:tblPrEx>
          <w:tblCellMar>
            <w:top w:w="0" w:type="dxa"/>
            <w:bottom w:w="0" w:type="dxa"/>
          </w:tblCellMar>
        </w:tblPrEx>
        <w:trPr>
          <w:cantSplit/>
          <w:trHeight w:val="598"/>
        </w:trPr>
        <w:tc>
          <w:tcPr>
            <w:tcW w:w="353"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1828"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538" w:type="dxa"/>
            <w:vMerge w:val="restart"/>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884"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tcPr>
          <w:p w:rsidR="00034114" w:rsidRDefault="00034114">
            <w:pPr>
              <w:snapToGrid w:val="0"/>
              <w:jc w:val="center"/>
              <w:rPr>
                <w:rFonts w:ascii="標楷體" w:hAnsi="標楷體"/>
                <w:sz w:val="24"/>
                <w:szCs w:val="24"/>
              </w:rPr>
            </w:pPr>
          </w:p>
        </w:tc>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tcPr>
          <w:p w:rsidR="00034114" w:rsidRDefault="00034114">
            <w:pPr>
              <w:snapToGrid w:val="0"/>
              <w:jc w:val="center"/>
              <w:rPr>
                <w:rFonts w:ascii="標楷體" w:hAnsi="標楷體"/>
                <w:sz w:val="24"/>
                <w:szCs w:val="24"/>
              </w:rPr>
            </w:pPr>
          </w:p>
        </w:tc>
        <w:tc>
          <w:tcPr>
            <w:tcW w:w="891"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tcPr>
          <w:p w:rsidR="00034114" w:rsidRDefault="00034114">
            <w:pPr>
              <w:snapToGrid w:val="0"/>
              <w:jc w:val="center"/>
              <w:rPr>
                <w:rFonts w:ascii="標楷體" w:hAnsi="標楷體"/>
                <w:sz w:val="24"/>
                <w:szCs w:val="24"/>
              </w:rPr>
            </w:pP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789"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r>
      <w:tr w:rsidR="00034114">
        <w:tblPrEx>
          <w:tblCellMar>
            <w:top w:w="0" w:type="dxa"/>
            <w:bottom w:w="0" w:type="dxa"/>
          </w:tblCellMar>
        </w:tblPrEx>
        <w:trPr>
          <w:cantSplit/>
          <w:trHeight w:val="598"/>
        </w:trPr>
        <w:tc>
          <w:tcPr>
            <w:tcW w:w="353"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rPr>
                <w:rFonts w:ascii="標楷體" w:hAnsi="標楷體"/>
                <w:sz w:val="24"/>
                <w:szCs w:val="24"/>
              </w:rPr>
            </w:pPr>
          </w:p>
        </w:tc>
        <w:tc>
          <w:tcPr>
            <w:tcW w:w="1828"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538" w:type="dxa"/>
            <w:vMerge/>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884"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34114" w:rsidRDefault="00034114">
            <w:pPr>
              <w:snapToGrid w:val="0"/>
              <w:rPr>
                <w:rFonts w:ascii="標楷體" w:hAnsi="標楷體"/>
                <w:sz w:val="24"/>
                <w:szCs w:val="24"/>
              </w:rPr>
            </w:pPr>
          </w:p>
        </w:tc>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tcPr>
          <w:p w:rsidR="00034114" w:rsidRDefault="00034114">
            <w:pPr>
              <w:snapToGrid w:val="0"/>
              <w:rPr>
                <w:rFonts w:ascii="標楷體" w:hAnsi="標楷體"/>
                <w:sz w:val="24"/>
                <w:szCs w:val="24"/>
              </w:rPr>
            </w:pPr>
          </w:p>
        </w:tc>
        <w:tc>
          <w:tcPr>
            <w:tcW w:w="891"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958"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tcPr>
          <w:p w:rsidR="00034114" w:rsidRDefault="00034114">
            <w:pPr>
              <w:snapToGrid w:val="0"/>
              <w:rPr>
                <w:rFonts w:ascii="標楷體" w:hAnsi="標楷體"/>
                <w:sz w:val="24"/>
                <w:szCs w:val="24"/>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rPr>
                <w:rFonts w:ascii="標楷體" w:hAnsi="標楷體"/>
                <w:sz w:val="24"/>
                <w:szCs w:val="24"/>
              </w:rPr>
            </w:pP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rPr>
                <w:rFonts w:ascii="標楷體" w:hAnsi="標楷體"/>
                <w:sz w:val="24"/>
                <w:szCs w:val="24"/>
              </w:rPr>
            </w:pPr>
          </w:p>
        </w:tc>
      </w:tr>
      <w:tr w:rsidR="00034114">
        <w:tblPrEx>
          <w:tblCellMar>
            <w:top w:w="0" w:type="dxa"/>
            <w:bottom w:w="0" w:type="dxa"/>
          </w:tblCellMar>
        </w:tblPrEx>
        <w:trPr>
          <w:cantSplit/>
          <w:trHeight w:val="598"/>
        </w:trPr>
        <w:tc>
          <w:tcPr>
            <w:tcW w:w="353"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1828"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538" w:type="dxa"/>
            <w:vMerge w:val="restart"/>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884"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tcPr>
          <w:p w:rsidR="00034114" w:rsidRDefault="00034114">
            <w:pPr>
              <w:snapToGrid w:val="0"/>
              <w:jc w:val="center"/>
              <w:rPr>
                <w:rFonts w:ascii="標楷體" w:hAnsi="標楷體"/>
                <w:sz w:val="24"/>
                <w:szCs w:val="24"/>
              </w:rPr>
            </w:pPr>
          </w:p>
        </w:tc>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tcPr>
          <w:p w:rsidR="00034114" w:rsidRDefault="00034114">
            <w:pPr>
              <w:snapToGrid w:val="0"/>
              <w:jc w:val="center"/>
              <w:rPr>
                <w:rFonts w:ascii="標楷體" w:hAnsi="標楷體"/>
                <w:sz w:val="24"/>
                <w:szCs w:val="24"/>
              </w:rPr>
            </w:pPr>
          </w:p>
        </w:tc>
        <w:tc>
          <w:tcPr>
            <w:tcW w:w="891"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tcPr>
          <w:p w:rsidR="00034114" w:rsidRDefault="00034114">
            <w:pPr>
              <w:snapToGrid w:val="0"/>
              <w:jc w:val="center"/>
              <w:rPr>
                <w:rFonts w:ascii="標楷體" w:hAnsi="標楷體"/>
                <w:sz w:val="24"/>
                <w:szCs w:val="24"/>
              </w:rPr>
            </w:pP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789"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r>
      <w:tr w:rsidR="00034114">
        <w:tblPrEx>
          <w:tblCellMar>
            <w:top w:w="0" w:type="dxa"/>
            <w:bottom w:w="0" w:type="dxa"/>
          </w:tblCellMar>
        </w:tblPrEx>
        <w:trPr>
          <w:cantSplit/>
          <w:trHeight w:val="598"/>
        </w:trPr>
        <w:tc>
          <w:tcPr>
            <w:tcW w:w="353"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rPr>
                <w:rFonts w:ascii="標楷體" w:hAnsi="標楷體"/>
                <w:sz w:val="24"/>
                <w:szCs w:val="24"/>
              </w:rPr>
            </w:pPr>
          </w:p>
        </w:tc>
        <w:tc>
          <w:tcPr>
            <w:tcW w:w="1828"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538" w:type="dxa"/>
            <w:vMerge/>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884"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34114" w:rsidRDefault="00034114">
            <w:pPr>
              <w:snapToGrid w:val="0"/>
              <w:rPr>
                <w:rFonts w:ascii="標楷體" w:hAnsi="標楷體"/>
                <w:sz w:val="24"/>
                <w:szCs w:val="24"/>
              </w:rPr>
            </w:pPr>
          </w:p>
        </w:tc>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tcPr>
          <w:p w:rsidR="00034114" w:rsidRDefault="00034114">
            <w:pPr>
              <w:snapToGrid w:val="0"/>
              <w:rPr>
                <w:rFonts w:ascii="標楷體" w:hAnsi="標楷體"/>
                <w:sz w:val="24"/>
                <w:szCs w:val="24"/>
              </w:rPr>
            </w:pPr>
          </w:p>
        </w:tc>
        <w:tc>
          <w:tcPr>
            <w:tcW w:w="891"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958"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tcPr>
          <w:p w:rsidR="00034114" w:rsidRDefault="00034114">
            <w:pPr>
              <w:snapToGrid w:val="0"/>
              <w:rPr>
                <w:rFonts w:ascii="標楷體" w:hAnsi="標楷體"/>
                <w:sz w:val="24"/>
                <w:szCs w:val="24"/>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rPr>
                <w:rFonts w:ascii="標楷體" w:hAnsi="標楷體"/>
                <w:sz w:val="24"/>
                <w:szCs w:val="24"/>
              </w:rPr>
            </w:pP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rPr>
                <w:rFonts w:ascii="標楷體" w:hAnsi="標楷體"/>
                <w:sz w:val="24"/>
                <w:szCs w:val="24"/>
              </w:rPr>
            </w:pPr>
          </w:p>
        </w:tc>
      </w:tr>
      <w:tr w:rsidR="00034114">
        <w:tblPrEx>
          <w:tblCellMar>
            <w:top w:w="0" w:type="dxa"/>
            <w:bottom w:w="0" w:type="dxa"/>
          </w:tblCellMar>
        </w:tblPrEx>
        <w:trPr>
          <w:cantSplit/>
          <w:trHeight w:val="598"/>
        </w:trPr>
        <w:tc>
          <w:tcPr>
            <w:tcW w:w="353"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1828"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538" w:type="dxa"/>
            <w:vMerge w:val="restart"/>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884"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tcPr>
          <w:p w:rsidR="00034114" w:rsidRDefault="00034114">
            <w:pPr>
              <w:snapToGrid w:val="0"/>
              <w:jc w:val="center"/>
              <w:rPr>
                <w:rFonts w:ascii="標楷體" w:hAnsi="標楷體"/>
                <w:sz w:val="24"/>
                <w:szCs w:val="24"/>
              </w:rPr>
            </w:pPr>
          </w:p>
        </w:tc>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tcPr>
          <w:p w:rsidR="00034114" w:rsidRDefault="00034114">
            <w:pPr>
              <w:snapToGrid w:val="0"/>
              <w:jc w:val="center"/>
              <w:rPr>
                <w:rFonts w:ascii="標楷體" w:hAnsi="標楷體"/>
                <w:sz w:val="24"/>
                <w:szCs w:val="24"/>
              </w:rPr>
            </w:pPr>
          </w:p>
        </w:tc>
        <w:tc>
          <w:tcPr>
            <w:tcW w:w="891"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tcPr>
          <w:p w:rsidR="00034114" w:rsidRDefault="00034114">
            <w:pPr>
              <w:snapToGrid w:val="0"/>
              <w:jc w:val="center"/>
              <w:rPr>
                <w:rFonts w:ascii="標楷體" w:hAnsi="標楷體"/>
                <w:sz w:val="24"/>
                <w:szCs w:val="24"/>
              </w:rPr>
            </w:pP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789"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r>
      <w:tr w:rsidR="00034114">
        <w:tblPrEx>
          <w:tblCellMar>
            <w:top w:w="0" w:type="dxa"/>
            <w:bottom w:w="0" w:type="dxa"/>
          </w:tblCellMar>
        </w:tblPrEx>
        <w:trPr>
          <w:cantSplit/>
          <w:trHeight w:val="598"/>
        </w:trPr>
        <w:tc>
          <w:tcPr>
            <w:tcW w:w="353"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rPr>
                <w:rFonts w:ascii="標楷體" w:hAnsi="標楷體"/>
                <w:sz w:val="24"/>
                <w:szCs w:val="24"/>
              </w:rPr>
            </w:pPr>
          </w:p>
        </w:tc>
        <w:tc>
          <w:tcPr>
            <w:tcW w:w="1828"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538" w:type="dxa"/>
            <w:vMerge/>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884"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34114" w:rsidRDefault="00034114">
            <w:pPr>
              <w:snapToGrid w:val="0"/>
              <w:rPr>
                <w:rFonts w:ascii="標楷體" w:hAnsi="標楷體"/>
                <w:sz w:val="24"/>
                <w:szCs w:val="24"/>
              </w:rPr>
            </w:pPr>
          </w:p>
        </w:tc>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tcPr>
          <w:p w:rsidR="00034114" w:rsidRDefault="00034114">
            <w:pPr>
              <w:snapToGrid w:val="0"/>
              <w:rPr>
                <w:rFonts w:ascii="標楷體" w:hAnsi="標楷體"/>
                <w:sz w:val="24"/>
                <w:szCs w:val="24"/>
              </w:rPr>
            </w:pPr>
          </w:p>
        </w:tc>
        <w:tc>
          <w:tcPr>
            <w:tcW w:w="891"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958"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tcPr>
          <w:p w:rsidR="00034114" w:rsidRDefault="00034114">
            <w:pPr>
              <w:snapToGrid w:val="0"/>
              <w:rPr>
                <w:rFonts w:ascii="標楷體" w:hAnsi="標楷體"/>
                <w:sz w:val="24"/>
                <w:szCs w:val="24"/>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rPr>
                <w:rFonts w:ascii="標楷體" w:hAnsi="標楷體"/>
                <w:sz w:val="24"/>
                <w:szCs w:val="24"/>
              </w:rPr>
            </w:pP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rPr>
                <w:rFonts w:ascii="標楷體" w:hAnsi="標楷體"/>
                <w:sz w:val="24"/>
                <w:szCs w:val="24"/>
              </w:rPr>
            </w:pPr>
          </w:p>
        </w:tc>
      </w:tr>
      <w:tr w:rsidR="00034114">
        <w:tblPrEx>
          <w:tblCellMar>
            <w:top w:w="0" w:type="dxa"/>
            <w:bottom w:w="0" w:type="dxa"/>
          </w:tblCellMar>
        </w:tblPrEx>
        <w:trPr>
          <w:cantSplit/>
          <w:trHeight w:val="598"/>
        </w:trPr>
        <w:tc>
          <w:tcPr>
            <w:tcW w:w="353"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1828"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538" w:type="dxa"/>
            <w:vMerge w:val="restart"/>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884"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tcPr>
          <w:p w:rsidR="00034114" w:rsidRDefault="00034114">
            <w:pPr>
              <w:snapToGrid w:val="0"/>
              <w:jc w:val="center"/>
              <w:rPr>
                <w:rFonts w:ascii="標楷體" w:hAnsi="標楷體"/>
                <w:sz w:val="24"/>
                <w:szCs w:val="24"/>
              </w:rPr>
            </w:pPr>
          </w:p>
        </w:tc>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tcPr>
          <w:p w:rsidR="00034114" w:rsidRDefault="00034114">
            <w:pPr>
              <w:snapToGrid w:val="0"/>
              <w:jc w:val="center"/>
              <w:rPr>
                <w:rFonts w:ascii="標楷體" w:hAnsi="標楷體"/>
                <w:sz w:val="24"/>
                <w:szCs w:val="24"/>
              </w:rPr>
            </w:pPr>
          </w:p>
        </w:tc>
        <w:tc>
          <w:tcPr>
            <w:tcW w:w="891"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tcPr>
          <w:p w:rsidR="00034114" w:rsidRDefault="00034114">
            <w:pPr>
              <w:snapToGrid w:val="0"/>
              <w:jc w:val="center"/>
              <w:rPr>
                <w:rFonts w:ascii="標楷體" w:hAnsi="標楷體"/>
                <w:sz w:val="24"/>
                <w:szCs w:val="24"/>
              </w:rPr>
            </w:pP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789"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r>
      <w:tr w:rsidR="00034114">
        <w:tblPrEx>
          <w:tblCellMar>
            <w:top w:w="0" w:type="dxa"/>
            <w:bottom w:w="0" w:type="dxa"/>
          </w:tblCellMar>
        </w:tblPrEx>
        <w:trPr>
          <w:cantSplit/>
          <w:trHeight w:val="598"/>
        </w:trPr>
        <w:tc>
          <w:tcPr>
            <w:tcW w:w="353"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rPr>
                <w:rFonts w:ascii="標楷體" w:hAnsi="標楷體"/>
                <w:sz w:val="24"/>
                <w:szCs w:val="24"/>
              </w:rPr>
            </w:pPr>
          </w:p>
        </w:tc>
        <w:tc>
          <w:tcPr>
            <w:tcW w:w="1828"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538" w:type="dxa"/>
            <w:vMerge/>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884"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34114" w:rsidRDefault="00034114">
            <w:pPr>
              <w:snapToGrid w:val="0"/>
              <w:rPr>
                <w:rFonts w:ascii="標楷體" w:hAnsi="標楷體"/>
                <w:sz w:val="24"/>
                <w:szCs w:val="24"/>
              </w:rPr>
            </w:pPr>
          </w:p>
        </w:tc>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tcPr>
          <w:p w:rsidR="00034114" w:rsidRDefault="00034114">
            <w:pPr>
              <w:snapToGrid w:val="0"/>
              <w:rPr>
                <w:rFonts w:ascii="標楷體" w:hAnsi="標楷體"/>
                <w:sz w:val="24"/>
                <w:szCs w:val="24"/>
              </w:rPr>
            </w:pPr>
          </w:p>
        </w:tc>
        <w:tc>
          <w:tcPr>
            <w:tcW w:w="891"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958"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tcPr>
          <w:p w:rsidR="00034114" w:rsidRDefault="00034114">
            <w:pPr>
              <w:snapToGrid w:val="0"/>
              <w:rPr>
                <w:rFonts w:ascii="標楷體" w:hAnsi="標楷體"/>
                <w:sz w:val="24"/>
                <w:szCs w:val="24"/>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rPr>
                <w:rFonts w:ascii="標楷體" w:hAnsi="標楷體"/>
                <w:sz w:val="24"/>
                <w:szCs w:val="24"/>
              </w:rPr>
            </w:pP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rPr>
                <w:rFonts w:ascii="標楷體" w:hAnsi="標楷體"/>
                <w:sz w:val="24"/>
                <w:szCs w:val="24"/>
              </w:rPr>
            </w:pPr>
          </w:p>
        </w:tc>
      </w:tr>
      <w:tr w:rsidR="00034114">
        <w:tblPrEx>
          <w:tblCellMar>
            <w:top w:w="0" w:type="dxa"/>
            <w:bottom w:w="0" w:type="dxa"/>
          </w:tblCellMar>
        </w:tblPrEx>
        <w:trPr>
          <w:cantSplit/>
          <w:trHeight w:val="598"/>
        </w:trPr>
        <w:tc>
          <w:tcPr>
            <w:tcW w:w="353"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1828"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538" w:type="dxa"/>
            <w:vMerge w:val="restart"/>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884"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tcPr>
          <w:p w:rsidR="00034114" w:rsidRDefault="00034114">
            <w:pPr>
              <w:snapToGrid w:val="0"/>
              <w:jc w:val="center"/>
              <w:rPr>
                <w:rFonts w:ascii="標楷體" w:hAnsi="標楷體"/>
                <w:sz w:val="24"/>
                <w:szCs w:val="24"/>
              </w:rPr>
            </w:pPr>
          </w:p>
        </w:tc>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tcPr>
          <w:p w:rsidR="00034114" w:rsidRDefault="00034114">
            <w:pPr>
              <w:snapToGrid w:val="0"/>
              <w:jc w:val="center"/>
              <w:rPr>
                <w:rFonts w:ascii="標楷體" w:hAnsi="標楷體"/>
                <w:sz w:val="24"/>
                <w:szCs w:val="24"/>
              </w:rPr>
            </w:pPr>
          </w:p>
        </w:tc>
        <w:tc>
          <w:tcPr>
            <w:tcW w:w="891"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tcPr>
          <w:p w:rsidR="00034114" w:rsidRDefault="00034114">
            <w:pPr>
              <w:snapToGrid w:val="0"/>
              <w:jc w:val="center"/>
              <w:rPr>
                <w:rFonts w:ascii="標楷體" w:hAnsi="標楷體"/>
                <w:sz w:val="24"/>
                <w:szCs w:val="24"/>
              </w:rPr>
            </w:pP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789"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r>
      <w:tr w:rsidR="00034114">
        <w:tblPrEx>
          <w:tblCellMar>
            <w:top w:w="0" w:type="dxa"/>
            <w:bottom w:w="0" w:type="dxa"/>
          </w:tblCellMar>
        </w:tblPrEx>
        <w:trPr>
          <w:cantSplit/>
          <w:trHeight w:val="598"/>
        </w:trPr>
        <w:tc>
          <w:tcPr>
            <w:tcW w:w="353"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rPr>
                <w:rFonts w:ascii="標楷體" w:hAnsi="標楷體"/>
                <w:sz w:val="24"/>
                <w:szCs w:val="24"/>
              </w:rPr>
            </w:pPr>
          </w:p>
        </w:tc>
        <w:tc>
          <w:tcPr>
            <w:tcW w:w="1828"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538" w:type="dxa"/>
            <w:vMerge/>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884"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34114" w:rsidRDefault="00034114">
            <w:pPr>
              <w:snapToGrid w:val="0"/>
              <w:rPr>
                <w:rFonts w:ascii="標楷體" w:hAnsi="標楷體"/>
                <w:sz w:val="24"/>
                <w:szCs w:val="24"/>
              </w:rPr>
            </w:pPr>
          </w:p>
        </w:tc>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tcPr>
          <w:p w:rsidR="00034114" w:rsidRDefault="00034114">
            <w:pPr>
              <w:snapToGrid w:val="0"/>
              <w:rPr>
                <w:rFonts w:ascii="標楷體" w:hAnsi="標楷體"/>
                <w:sz w:val="24"/>
                <w:szCs w:val="24"/>
              </w:rPr>
            </w:pPr>
          </w:p>
        </w:tc>
        <w:tc>
          <w:tcPr>
            <w:tcW w:w="891"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jc w:val="center"/>
              <w:rPr>
                <w:rFonts w:ascii="標楷體" w:hAnsi="標楷體"/>
                <w:sz w:val="24"/>
                <w:szCs w:val="24"/>
              </w:rPr>
            </w:pPr>
          </w:p>
        </w:tc>
        <w:tc>
          <w:tcPr>
            <w:tcW w:w="958"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tcPr>
          <w:p w:rsidR="00034114" w:rsidRDefault="00034114">
            <w:pPr>
              <w:snapToGrid w:val="0"/>
              <w:rPr>
                <w:rFonts w:ascii="標楷體" w:hAnsi="標楷體"/>
                <w:sz w:val="24"/>
                <w:szCs w:val="24"/>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rPr>
                <w:rFonts w:ascii="標楷體" w:hAnsi="標楷體"/>
                <w:sz w:val="24"/>
                <w:szCs w:val="24"/>
              </w:rPr>
            </w:pP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034114" w:rsidRDefault="00034114">
            <w:pPr>
              <w:snapToGrid w:val="0"/>
              <w:rPr>
                <w:rFonts w:ascii="標楷體" w:hAnsi="標楷體"/>
                <w:sz w:val="24"/>
                <w:szCs w:val="24"/>
              </w:rPr>
            </w:pPr>
          </w:p>
        </w:tc>
      </w:tr>
    </w:tbl>
    <w:p w:rsidR="00034114" w:rsidRDefault="00A81AA9">
      <w:pPr>
        <w:snapToGrid w:val="0"/>
        <w:ind w:left="480" w:hanging="480"/>
        <w:jc w:val="both"/>
        <w:rPr>
          <w:rFonts w:ascii="標楷體" w:hAnsi="標楷體"/>
          <w:sz w:val="24"/>
          <w:szCs w:val="24"/>
        </w:rPr>
      </w:pPr>
      <w:r>
        <w:rPr>
          <w:rFonts w:ascii="標楷體" w:hAnsi="標楷體"/>
          <w:sz w:val="24"/>
          <w:szCs w:val="24"/>
        </w:rPr>
        <w:t>註：本表單於開工後應由監造單位會同廠商定期檢討辦理情形</w:t>
      </w:r>
    </w:p>
    <w:p w:rsidR="00034114" w:rsidRDefault="00034114">
      <w:pPr>
        <w:pStyle w:val="af5"/>
        <w:spacing w:after="0" w:line="300" w:lineRule="auto"/>
        <w:ind w:left="0" w:firstLine="0"/>
        <w:rPr>
          <w:rFonts w:ascii="標楷體" w:hAnsi="標楷體"/>
          <w:b/>
          <w:color w:val="000000"/>
          <w:sz w:val="24"/>
          <w:szCs w:val="24"/>
        </w:rPr>
      </w:pPr>
    </w:p>
    <w:p w:rsidR="00034114" w:rsidRDefault="00034114">
      <w:pPr>
        <w:pStyle w:val="af5"/>
        <w:spacing w:after="0" w:line="300" w:lineRule="auto"/>
        <w:ind w:left="0" w:firstLine="0"/>
        <w:rPr>
          <w:rFonts w:ascii="標楷體" w:hAnsi="標楷體"/>
          <w:b/>
          <w:color w:val="000000"/>
          <w:sz w:val="24"/>
          <w:szCs w:val="24"/>
        </w:rPr>
      </w:pPr>
    </w:p>
    <w:p w:rsidR="00034114" w:rsidRDefault="00A81AA9">
      <w:pPr>
        <w:pStyle w:val="af5"/>
        <w:spacing w:after="0" w:line="300" w:lineRule="auto"/>
        <w:ind w:left="0" w:firstLine="0"/>
        <w:rPr>
          <w:rFonts w:ascii="標楷體" w:hAnsi="標楷體"/>
          <w:b/>
          <w:color w:val="000000"/>
          <w:sz w:val="24"/>
          <w:szCs w:val="24"/>
        </w:rPr>
      </w:pPr>
      <w:r>
        <w:rPr>
          <w:rFonts w:ascii="標楷體" w:hAnsi="標楷體"/>
          <w:b/>
          <w:color w:val="000000"/>
          <w:sz w:val="24"/>
          <w:szCs w:val="24"/>
        </w:rPr>
        <w:t>★</w:t>
      </w:r>
      <w:r>
        <w:rPr>
          <w:rFonts w:ascii="標楷體" w:hAnsi="標楷體"/>
          <w:b/>
          <w:color w:val="000000"/>
          <w:sz w:val="24"/>
          <w:szCs w:val="24"/>
        </w:rPr>
        <w:t>本章撰寫說明：</w:t>
      </w:r>
    </w:p>
    <w:p w:rsidR="00034114" w:rsidRDefault="00A81AA9">
      <w:pPr>
        <w:pStyle w:val="af5"/>
        <w:spacing w:after="0" w:line="300" w:lineRule="auto"/>
        <w:ind w:left="180" w:hanging="180"/>
        <w:rPr>
          <w:sz w:val="24"/>
          <w:szCs w:val="24"/>
        </w:rPr>
      </w:pPr>
      <w:r>
        <w:rPr>
          <w:sz w:val="24"/>
          <w:szCs w:val="24"/>
        </w:rPr>
        <w:t>1.</w:t>
      </w:r>
      <w:r>
        <w:rPr>
          <w:sz w:val="24"/>
          <w:szCs w:val="24"/>
        </w:rPr>
        <w:t>應依契約對工程使用之各種材料設備及各項作業，訂定檢驗程序。材料設備於選定前，應審查確認使用之材料設備能符合契約要求。</w:t>
      </w:r>
    </w:p>
    <w:p w:rsidR="00034114" w:rsidRDefault="00A81AA9">
      <w:pPr>
        <w:pStyle w:val="af5"/>
        <w:spacing w:after="0" w:line="300" w:lineRule="auto"/>
        <w:ind w:left="180" w:hanging="180"/>
        <w:rPr>
          <w:sz w:val="24"/>
          <w:szCs w:val="24"/>
        </w:rPr>
      </w:pPr>
      <w:r>
        <w:rPr>
          <w:sz w:val="24"/>
          <w:szCs w:val="24"/>
        </w:rPr>
        <w:t>2.</w:t>
      </w:r>
      <w:r>
        <w:rPr>
          <w:sz w:val="24"/>
          <w:szCs w:val="24"/>
        </w:rPr>
        <w:t>材料設備選定前之作業計畫擬定，除依循廠商之品質管制作業規定外，應事先瞭解監造單位或主辦機關之要求，例如型錄、相關試驗報告、相關材料規範、樣品、協力廠商產能暨相關證明文件</w:t>
      </w:r>
      <w:r>
        <w:rPr>
          <w:sz w:val="24"/>
          <w:szCs w:val="24"/>
        </w:rPr>
        <w:t>…</w:t>
      </w:r>
      <w:r>
        <w:rPr>
          <w:sz w:val="24"/>
          <w:szCs w:val="24"/>
        </w:rPr>
        <w:t>等資料之提送，據並經監造單位審查符合後方予備料。</w:t>
      </w:r>
    </w:p>
    <w:p w:rsidR="00034114" w:rsidRDefault="00A81AA9">
      <w:pPr>
        <w:pStyle w:val="af5"/>
        <w:spacing w:after="0" w:line="300" w:lineRule="auto"/>
        <w:ind w:left="180" w:hanging="180"/>
        <w:rPr>
          <w:sz w:val="24"/>
          <w:szCs w:val="24"/>
        </w:rPr>
      </w:pPr>
      <w:r>
        <w:rPr>
          <w:sz w:val="24"/>
          <w:szCs w:val="24"/>
        </w:rPr>
        <w:t>3.</w:t>
      </w:r>
      <w:r>
        <w:rPr>
          <w:sz w:val="24"/>
          <w:szCs w:val="24"/>
        </w:rPr>
        <w:t>對材料檢驗及施工檢驗各項相關作業流程，應另繪製流程圖</w:t>
      </w:r>
      <w:r>
        <w:rPr>
          <w:sz w:val="24"/>
          <w:szCs w:val="24"/>
        </w:rPr>
        <w:t>表達。</w:t>
      </w:r>
    </w:p>
    <w:p w:rsidR="00034114" w:rsidRDefault="00A81AA9">
      <w:pPr>
        <w:pStyle w:val="af5"/>
        <w:spacing w:after="0" w:line="300" w:lineRule="auto"/>
        <w:ind w:left="180" w:hanging="180"/>
        <w:rPr>
          <w:sz w:val="24"/>
          <w:szCs w:val="24"/>
        </w:rPr>
      </w:pPr>
      <w:r>
        <w:rPr>
          <w:sz w:val="24"/>
          <w:szCs w:val="24"/>
        </w:rPr>
        <w:t>4.</w:t>
      </w:r>
      <w:r>
        <w:rPr>
          <w:sz w:val="24"/>
          <w:szCs w:val="24"/>
        </w:rPr>
        <w:t>對材料設備進料前之管制作業，檢討之內容至少應包括有送審資料項目、送審時間、進料時間、是否取樣試驗等之檢討（管制表可參考表</w:t>
      </w:r>
      <w:r>
        <w:rPr>
          <w:sz w:val="24"/>
          <w:szCs w:val="24"/>
        </w:rPr>
        <w:t>5.1</w:t>
      </w:r>
      <w:r>
        <w:rPr>
          <w:sz w:val="24"/>
          <w:szCs w:val="24"/>
        </w:rPr>
        <w:t>）。</w:t>
      </w:r>
    </w:p>
    <w:p w:rsidR="00034114" w:rsidRDefault="00A81AA9">
      <w:pPr>
        <w:pStyle w:val="af5"/>
        <w:spacing w:after="0" w:line="300" w:lineRule="auto"/>
        <w:ind w:left="180" w:hanging="180"/>
        <w:rPr>
          <w:sz w:val="24"/>
          <w:szCs w:val="24"/>
        </w:rPr>
      </w:pPr>
      <w:r>
        <w:rPr>
          <w:sz w:val="24"/>
          <w:szCs w:val="24"/>
        </w:rPr>
        <w:t>5.</w:t>
      </w:r>
      <w:r>
        <w:rPr>
          <w:sz w:val="24"/>
          <w:szCs w:val="24"/>
        </w:rPr>
        <w:t>材料設備所送試驗單位，應符合「公共工程施工品質管理作業要點」相關規定。</w:t>
      </w:r>
    </w:p>
    <w:p w:rsidR="00034114" w:rsidRDefault="00A81AA9">
      <w:pPr>
        <w:pStyle w:val="af5"/>
        <w:spacing w:after="0" w:line="300" w:lineRule="auto"/>
        <w:ind w:left="180" w:hanging="180"/>
        <w:rPr>
          <w:sz w:val="24"/>
          <w:szCs w:val="24"/>
        </w:rPr>
      </w:pPr>
      <w:r>
        <w:rPr>
          <w:sz w:val="24"/>
          <w:szCs w:val="24"/>
        </w:rPr>
        <w:t>6.</w:t>
      </w:r>
      <w:r>
        <w:rPr>
          <w:sz w:val="24"/>
          <w:szCs w:val="24"/>
        </w:rPr>
        <w:t>材料設備檢驗流程之訂定，分材料取樣及現場檢驗之作業程序及向監造單位申請檢驗程序；另對材料設備之檢驗，應依品質管理標準表內所訂內容（管理標準、檢查時機、</w:t>
      </w:r>
      <w:r>
        <w:rPr>
          <w:sz w:val="24"/>
          <w:szCs w:val="24"/>
        </w:rPr>
        <w:lastRenderedPageBreak/>
        <w:t>檢查頻率</w:t>
      </w:r>
      <w:r>
        <w:rPr>
          <w:sz w:val="24"/>
          <w:szCs w:val="24"/>
        </w:rPr>
        <w:t>…</w:t>
      </w:r>
      <w:r>
        <w:rPr>
          <w:sz w:val="24"/>
          <w:szCs w:val="24"/>
        </w:rPr>
        <w:t>）辦理，檢驗結果，應納入管制表管制（管制表可參考表</w:t>
      </w:r>
      <w:r>
        <w:rPr>
          <w:sz w:val="24"/>
          <w:szCs w:val="24"/>
        </w:rPr>
        <w:t>5.2</w:t>
      </w:r>
      <w:r>
        <w:rPr>
          <w:sz w:val="24"/>
          <w:szCs w:val="24"/>
        </w:rPr>
        <w:t>），並與第八章不合格品管制及第九章矯正與預防措施連結。</w:t>
      </w:r>
    </w:p>
    <w:p w:rsidR="00034114" w:rsidRDefault="00A81AA9">
      <w:pPr>
        <w:pStyle w:val="af5"/>
        <w:spacing w:after="0" w:line="300" w:lineRule="auto"/>
        <w:ind w:left="180" w:hanging="180"/>
        <w:rPr>
          <w:sz w:val="24"/>
          <w:szCs w:val="24"/>
        </w:rPr>
      </w:pPr>
      <w:r>
        <w:rPr>
          <w:sz w:val="24"/>
          <w:szCs w:val="24"/>
        </w:rPr>
        <w:t>7.</w:t>
      </w:r>
      <w:r>
        <w:rPr>
          <w:sz w:val="24"/>
          <w:szCs w:val="24"/>
        </w:rPr>
        <w:t>廠商於施工過</w:t>
      </w:r>
      <w:r>
        <w:rPr>
          <w:sz w:val="24"/>
          <w:szCs w:val="24"/>
        </w:rPr>
        <w:t>程應依品質管理標準表內所訂檢查時機（自主檢查表訂定詳第七章），落實辦理自主檢查，另應配合監造單位所訂定之檢驗停留點，書面通知監造單位辦理檢驗，檢驗合格後方得繼續下一階段施工。（檢驗停留點之訂定，應配合監造單位之規定標示於品質管理標準表之檢查時機欄或適當位置，以清楚表達）。</w:t>
      </w:r>
    </w:p>
    <w:p w:rsidR="00034114" w:rsidRDefault="00A81AA9">
      <w:pPr>
        <w:pStyle w:val="af5"/>
        <w:spacing w:after="0" w:line="300" w:lineRule="auto"/>
        <w:ind w:left="180" w:hanging="180"/>
        <w:rPr>
          <w:sz w:val="24"/>
          <w:szCs w:val="24"/>
        </w:rPr>
      </w:pPr>
      <w:r>
        <w:rPr>
          <w:sz w:val="24"/>
          <w:szCs w:val="24"/>
        </w:rPr>
        <w:t>8.</w:t>
      </w:r>
      <w:r>
        <w:rPr>
          <w:sz w:val="24"/>
          <w:szCs w:val="24"/>
        </w:rPr>
        <w:t>施工檢驗發現之缺失，其相關之缺失改善追蹤機制，應依第八章不合格品管制及第九章矯正與預防措施規定辦理。</w:t>
      </w:r>
    </w:p>
    <w:p w:rsidR="00034114" w:rsidRDefault="00A81AA9">
      <w:pPr>
        <w:pStyle w:val="af5"/>
        <w:spacing w:after="0" w:line="300" w:lineRule="auto"/>
        <w:ind w:left="180" w:hanging="180"/>
        <w:rPr>
          <w:sz w:val="24"/>
          <w:szCs w:val="24"/>
        </w:rPr>
      </w:pPr>
      <w:r>
        <w:rPr>
          <w:sz w:val="24"/>
          <w:szCs w:val="24"/>
        </w:rPr>
        <w:t>9.</w:t>
      </w:r>
      <w:r>
        <w:rPr>
          <w:sz w:val="24"/>
          <w:szCs w:val="24"/>
        </w:rPr>
        <w:t>檢驗停留點（又稱限止點</w:t>
      </w:r>
      <w:r>
        <w:rPr>
          <w:sz w:val="24"/>
          <w:szCs w:val="24"/>
        </w:rPr>
        <w:t xml:space="preserve">hold </w:t>
      </w:r>
      <w:r>
        <w:rPr>
          <w:sz w:val="24"/>
          <w:szCs w:val="24"/>
        </w:rPr>
        <w:t>point</w:t>
      </w:r>
      <w:r>
        <w:rPr>
          <w:sz w:val="24"/>
          <w:szCs w:val="24"/>
        </w:rPr>
        <w:t>）：工作進行中經監造單位指定的停留點，該點的工作非經監造單位檢驗或同意，不能進行後續工作。凡工作到達停留點，應以書面方式告知監造單位，俾派員檢驗。</w:t>
      </w:r>
    </w:p>
    <w:p w:rsidR="00034114" w:rsidRDefault="00A81AA9">
      <w:pPr>
        <w:pStyle w:val="af5"/>
        <w:spacing w:after="0" w:line="300" w:lineRule="auto"/>
        <w:ind w:left="300" w:hanging="300"/>
        <w:rPr>
          <w:sz w:val="24"/>
          <w:szCs w:val="24"/>
        </w:rPr>
      </w:pPr>
      <w:r>
        <w:rPr>
          <w:sz w:val="24"/>
          <w:szCs w:val="24"/>
        </w:rPr>
        <w:t>10.</w:t>
      </w:r>
      <w:r>
        <w:rPr>
          <w:sz w:val="24"/>
          <w:szCs w:val="24"/>
        </w:rPr>
        <w:t>各施工項目監造單位檢驗停留點之訂定，可依工程規模性質及各分項工程間之關聯性，訂定於各分項施工計畫內。</w:t>
      </w:r>
    </w:p>
    <w:p w:rsidR="00034114" w:rsidRDefault="00A81AA9">
      <w:pPr>
        <w:pStyle w:val="af2"/>
        <w:pageBreakBefore/>
        <w:snapToGrid/>
        <w:spacing w:before="0" w:after="0" w:line="360" w:lineRule="auto"/>
        <w:ind w:left="0" w:firstLine="0"/>
        <w:jc w:val="center"/>
      </w:pPr>
      <w:bookmarkStart w:id="48" w:name="_Toc339786954"/>
      <w:r>
        <w:rPr>
          <w:rFonts w:ascii="標楷體" w:hAnsi="標楷體"/>
          <w:color w:val="000000"/>
        </w:rPr>
        <w:lastRenderedPageBreak/>
        <w:t>第六章　設備功能運轉檢測程序及標準</w:t>
      </w:r>
      <w:bookmarkEnd w:id="48"/>
    </w:p>
    <w:p w:rsidR="00034114" w:rsidRDefault="00A81AA9">
      <w:pPr>
        <w:jc w:val="center"/>
        <w:rPr>
          <w:rFonts w:ascii="標楷體" w:hAnsi="標楷體"/>
          <w:color w:val="000000"/>
          <w:szCs w:val="28"/>
        </w:rPr>
      </w:pPr>
      <w:r>
        <w:rPr>
          <w:rFonts w:ascii="標楷體" w:hAnsi="標楷體"/>
          <w:color w:val="000000"/>
          <w:szCs w:val="28"/>
        </w:rPr>
        <w:t>（工程內含運轉類設備應撰寫本章）</w:t>
      </w:r>
    </w:p>
    <w:p w:rsidR="00034114" w:rsidRDefault="00034114">
      <w:pPr>
        <w:jc w:val="center"/>
        <w:rPr>
          <w:rFonts w:ascii="標楷體" w:hAnsi="標楷體"/>
          <w:color w:val="000000"/>
          <w:szCs w:val="28"/>
        </w:rPr>
      </w:pPr>
    </w:p>
    <w:p w:rsidR="00034114" w:rsidRDefault="00A81AA9">
      <w:pPr>
        <w:pStyle w:val="af6"/>
        <w:spacing w:before="100" w:after="100" w:line="360" w:lineRule="auto"/>
        <w:ind w:left="561" w:hanging="561"/>
        <w:textAlignment w:val="auto"/>
        <w:rPr>
          <w:b/>
          <w:spacing w:val="0"/>
          <w:kern w:val="3"/>
          <w:szCs w:val="28"/>
        </w:rPr>
      </w:pPr>
      <w:bookmarkStart w:id="49" w:name="_Toc339786955"/>
      <w:r>
        <w:rPr>
          <w:b/>
          <w:spacing w:val="0"/>
          <w:kern w:val="3"/>
          <w:szCs w:val="28"/>
        </w:rPr>
        <w:t>1</w:t>
      </w:r>
      <w:r>
        <w:rPr>
          <w:b/>
          <w:spacing w:val="0"/>
          <w:kern w:val="3"/>
          <w:szCs w:val="28"/>
        </w:rPr>
        <w:t>設備功能運轉檢測程序</w:t>
      </w:r>
      <w:bookmarkEnd w:id="49"/>
    </w:p>
    <w:p w:rsidR="00034114" w:rsidRDefault="00A81AA9">
      <w:pPr>
        <w:pStyle w:val="af5"/>
        <w:spacing w:after="0" w:line="300" w:lineRule="auto"/>
        <w:ind w:left="630" w:hanging="350"/>
      </w:pPr>
      <w:r>
        <w:t>(1)</w:t>
      </w:r>
      <w:r>
        <w:t>機電系統架構</w:t>
      </w:r>
    </w:p>
    <w:p w:rsidR="00034114" w:rsidRDefault="00A81AA9">
      <w:pPr>
        <w:pStyle w:val="af5"/>
        <w:spacing w:after="0" w:line="300" w:lineRule="auto"/>
        <w:ind w:left="560" w:firstLine="0"/>
      </w:pPr>
      <w:r>
        <w:rPr>
          <w:color w:val="000000"/>
        </w:rPr>
        <w:t>繪製系統架構圖，說明零組件、次系統、整體系統間之關聯性。</w:t>
      </w:r>
      <w:r>
        <w:rPr>
          <w:b/>
          <w:color w:val="000000"/>
          <w:sz w:val="24"/>
          <w:szCs w:val="24"/>
        </w:rPr>
        <w:t>（</w:t>
      </w:r>
      <w:r>
        <w:rPr>
          <w:b/>
          <w:color w:val="000000"/>
          <w:sz w:val="24"/>
          <w:szCs w:val="24"/>
        </w:rPr>
        <w:t>★</w:t>
      </w:r>
      <w:r>
        <w:rPr>
          <w:b/>
          <w:color w:val="000000"/>
          <w:sz w:val="24"/>
          <w:szCs w:val="24"/>
        </w:rPr>
        <w:t>參考撰寫說明</w:t>
      </w:r>
      <w:r>
        <w:rPr>
          <w:b/>
          <w:color w:val="000000"/>
          <w:sz w:val="24"/>
          <w:szCs w:val="24"/>
        </w:rPr>
        <w:t>2</w:t>
      </w:r>
      <w:r>
        <w:rPr>
          <w:b/>
          <w:color w:val="000000"/>
          <w:sz w:val="24"/>
          <w:szCs w:val="24"/>
        </w:rPr>
        <w:t>）</w:t>
      </w:r>
    </w:p>
    <w:p w:rsidR="00034114" w:rsidRDefault="00A81AA9">
      <w:pPr>
        <w:pStyle w:val="af5"/>
        <w:spacing w:after="0" w:line="300" w:lineRule="auto"/>
        <w:ind w:left="630" w:hanging="350"/>
      </w:pPr>
      <w:r>
        <w:t>(2)</w:t>
      </w:r>
      <w:r>
        <w:t>單機設備檢測</w:t>
      </w:r>
    </w:p>
    <w:p w:rsidR="00034114" w:rsidRDefault="00A81AA9">
      <w:pPr>
        <w:pStyle w:val="af5"/>
        <w:spacing w:after="0" w:line="300" w:lineRule="auto"/>
        <w:ind w:left="560" w:firstLine="0"/>
      </w:pPr>
      <w:r>
        <w:rPr>
          <w:color w:val="000000"/>
        </w:rPr>
        <w:t>爲確認單機設備於裝置後，能符合契約要求，依設備性質規劃訂定測試計畫，包括測試項目、時機、程序、方法及使用表單等。</w:t>
      </w:r>
      <w:r>
        <w:rPr>
          <w:b/>
          <w:color w:val="000000"/>
          <w:sz w:val="24"/>
          <w:szCs w:val="24"/>
        </w:rPr>
        <w:t>（</w:t>
      </w:r>
      <w:r>
        <w:rPr>
          <w:b/>
          <w:color w:val="000000"/>
          <w:sz w:val="24"/>
          <w:szCs w:val="24"/>
        </w:rPr>
        <w:t>★</w:t>
      </w:r>
      <w:r>
        <w:rPr>
          <w:b/>
          <w:color w:val="000000"/>
          <w:sz w:val="24"/>
          <w:szCs w:val="24"/>
        </w:rPr>
        <w:t>參考撰寫說明</w:t>
      </w:r>
      <w:r>
        <w:rPr>
          <w:b/>
          <w:color w:val="000000"/>
          <w:sz w:val="24"/>
          <w:szCs w:val="24"/>
        </w:rPr>
        <w:t>3</w:t>
      </w:r>
      <w:r>
        <w:rPr>
          <w:b/>
          <w:color w:val="000000"/>
          <w:sz w:val="24"/>
          <w:szCs w:val="24"/>
        </w:rPr>
        <w:t>、</w:t>
      </w:r>
      <w:r>
        <w:rPr>
          <w:b/>
          <w:color w:val="000000"/>
          <w:sz w:val="24"/>
          <w:szCs w:val="24"/>
        </w:rPr>
        <w:t>4</w:t>
      </w:r>
      <w:r>
        <w:rPr>
          <w:b/>
          <w:color w:val="000000"/>
          <w:sz w:val="24"/>
          <w:szCs w:val="24"/>
        </w:rPr>
        <w:t>）</w:t>
      </w:r>
    </w:p>
    <w:p w:rsidR="00034114" w:rsidRDefault="00A81AA9">
      <w:pPr>
        <w:pStyle w:val="af5"/>
        <w:spacing w:after="0" w:line="300" w:lineRule="auto"/>
        <w:ind w:left="630" w:hanging="350"/>
      </w:pPr>
      <w:r>
        <w:t>(3)</w:t>
      </w:r>
      <w:r>
        <w:t>系統運轉檢測</w:t>
      </w:r>
    </w:p>
    <w:p w:rsidR="00034114" w:rsidRDefault="00A81AA9">
      <w:pPr>
        <w:pStyle w:val="af5"/>
        <w:spacing w:after="0" w:line="300" w:lineRule="auto"/>
        <w:ind w:left="560" w:firstLine="0"/>
      </w:pPr>
      <w:r>
        <w:rPr>
          <w:color w:val="000000"/>
        </w:rPr>
        <w:t>爲確認機電設備其相關之管路、電氣、儀控、監測等全套系統設備裝配完成後，能符合契約要求，依設備之性質，檢討訂定相關測試計畫。</w:t>
      </w:r>
      <w:r>
        <w:rPr>
          <w:b/>
          <w:color w:val="000000"/>
          <w:sz w:val="24"/>
          <w:szCs w:val="24"/>
        </w:rPr>
        <w:t>（</w:t>
      </w:r>
      <w:r>
        <w:rPr>
          <w:b/>
          <w:color w:val="000000"/>
          <w:sz w:val="24"/>
          <w:szCs w:val="24"/>
        </w:rPr>
        <w:t>★</w:t>
      </w:r>
      <w:r>
        <w:rPr>
          <w:b/>
          <w:color w:val="000000"/>
          <w:sz w:val="24"/>
          <w:szCs w:val="24"/>
        </w:rPr>
        <w:t>參考撰寫說明</w:t>
      </w:r>
      <w:r>
        <w:rPr>
          <w:b/>
          <w:color w:val="000000"/>
          <w:sz w:val="24"/>
          <w:szCs w:val="24"/>
        </w:rPr>
        <w:t>5</w:t>
      </w:r>
      <w:r>
        <w:rPr>
          <w:b/>
          <w:color w:val="000000"/>
          <w:sz w:val="24"/>
          <w:szCs w:val="24"/>
        </w:rPr>
        <w:t>）</w:t>
      </w:r>
    </w:p>
    <w:p w:rsidR="00034114" w:rsidRDefault="00A81AA9">
      <w:pPr>
        <w:pStyle w:val="af5"/>
        <w:spacing w:after="0" w:line="300" w:lineRule="auto"/>
        <w:ind w:left="630" w:hanging="350"/>
      </w:pPr>
      <w:r>
        <w:t>(4)</w:t>
      </w:r>
      <w:r>
        <w:t>整體功能試運轉檢測</w:t>
      </w:r>
    </w:p>
    <w:p w:rsidR="00034114" w:rsidRDefault="00A81AA9">
      <w:pPr>
        <w:pStyle w:val="af5"/>
        <w:spacing w:after="0" w:line="300" w:lineRule="auto"/>
        <w:ind w:left="560" w:firstLine="0"/>
      </w:pPr>
      <w:r>
        <w:rPr>
          <w:color w:val="000000"/>
        </w:rPr>
        <w:t>爲確認各機電設備系統裝置完成後，對整體內各系統之相互連結、啟動、運轉與操控能正常運作，依設備之性質，檢討訂定相關測試計畫及所應提交監造單位之測試紀錄、報告。</w:t>
      </w:r>
      <w:r>
        <w:rPr>
          <w:b/>
          <w:color w:val="000000"/>
          <w:sz w:val="24"/>
          <w:szCs w:val="24"/>
        </w:rPr>
        <w:t>（</w:t>
      </w:r>
      <w:r>
        <w:rPr>
          <w:b/>
          <w:color w:val="000000"/>
          <w:sz w:val="24"/>
          <w:szCs w:val="24"/>
        </w:rPr>
        <w:t>★</w:t>
      </w:r>
      <w:r>
        <w:rPr>
          <w:b/>
          <w:color w:val="000000"/>
          <w:sz w:val="24"/>
          <w:szCs w:val="24"/>
        </w:rPr>
        <w:t>參考撰寫說明</w:t>
      </w:r>
      <w:r>
        <w:rPr>
          <w:b/>
          <w:color w:val="000000"/>
          <w:sz w:val="24"/>
          <w:szCs w:val="24"/>
        </w:rPr>
        <w:t>6</w:t>
      </w:r>
      <w:r>
        <w:rPr>
          <w:b/>
          <w:color w:val="000000"/>
          <w:sz w:val="24"/>
          <w:szCs w:val="24"/>
        </w:rPr>
        <w:t>）</w:t>
      </w:r>
    </w:p>
    <w:p w:rsidR="00034114" w:rsidRDefault="00034114">
      <w:pPr>
        <w:pStyle w:val="af6"/>
        <w:spacing w:before="100" w:after="100" w:line="360" w:lineRule="auto"/>
        <w:ind w:left="561" w:hanging="561"/>
        <w:textAlignment w:val="auto"/>
        <w:rPr>
          <w:b/>
          <w:spacing w:val="0"/>
          <w:kern w:val="3"/>
          <w:szCs w:val="28"/>
        </w:rPr>
      </w:pPr>
    </w:p>
    <w:p w:rsidR="00034114" w:rsidRDefault="00A81AA9">
      <w:pPr>
        <w:pStyle w:val="af6"/>
        <w:spacing w:before="100" w:after="100" w:line="360" w:lineRule="auto"/>
        <w:ind w:left="561" w:hanging="561"/>
        <w:textAlignment w:val="auto"/>
        <w:rPr>
          <w:b/>
          <w:spacing w:val="0"/>
          <w:kern w:val="3"/>
          <w:szCs w:val="28"/>
        </w:rPr>
      </w:pPr>
      <w:bookmarkStart w:id="50" w:name="_Toc339786956"/>
      <w:r>
        <w:rPr>
          <w:b/>
          <w:spacing w:val="0"/>
          <w:kern w:val="3"/>
          <w:szCs w:val="28"/>
        </w:rPr>
        <w:t>2</w:t>
      </w:r>
      <w:r>
        <w:rPr>
          <w:b/>
          <w:spacing w:val="0"/>
          <w:kern w:val="3"/>
          <w:szCs w:val="28"/>
        </w:rPr>
        <w:t>設</w:t>
      </w:r>
      <w:r>
        <w:rPr>
          <w:b/>
          <w:spacing w:val="0"/>
          <w:kern w:val="3"/>
          <w:szCs w:val="28"/>
        </w:rPr>
        <w:t>備功能運轉檢測標準</w:t>
      </w:r>
      <w:bookmarkEnd w:id="50"/>
    </w:p>
    <w:p w:rsidR="00034114" w:rsidRDefault="00A81AA9">
      <w:pPr>
        <w:pStyle w:val="af5"/>
        <w:spacing w:after="0" w:line="300" w:lineRule="auto"/>
        <w:ind w:left="280" w:firstLine="560"/>
      </w:pPr>
      <w:r>
        <w:t>對於各項設備功能運轉之檢驗，依所訂定之單機、系統及設備整體組設完成後與他項工程介面連結之整體功能運轉檢測程序及檢測項目，分別檢討訂定應達到契約所訂之標準。</w:t>
      </w:r>
      <w:r>
        <w:rPr>
          <w:b/>
          <w:sz w:val="24"/>
          <w:szCs w:val="24"/>
        </w:rPr>
        <w:t>（</w:t>
      </w:r>
      <w:r>
        <w:rPr>
          <w:b/>
          <w:sz w:val="24"/>
          <w:szCs w:val="24"/>
        </w:rPr>
        <w:t>★</w:t>
      </w:r>
      <w:r>
        <w:rPr>
          <w:b/>
          <w:sz w:val="24"/>
          <w:szCs w:val="24"/>
        </w:rPr>
        <w:t>參考撰寫說明</w:t>
      </w:r>
      <w:r>
        <w:rPr>
          <w:b/>
          <w:sz w:val="24"/>
          <w:szCs w:val="24"/>
        </w:rPr>
        <w:t>2</w:t>
      </w:r>
      <w:r>
        <w:rPr>
          <w:b/>
          <w:sz w:val="24"/>
          <w:szCs w:val="24"/>
        </w:rPr>
        <w:t>）</w:t>
      </w:r>
    </w:p>
    <w:p w:rsidR="00034114" w:rsidRDefault="00034114">
      <w:pPr>
        <w:pStyle w:val="af6"/>
        <w:spacing w:before="100" w:after="100" w:line="360" w:lineRule="auto"/>
        <w:ind w:left="561" w:hanging="561"/>
        <w:textAlignment w:val="auto"/>
        <w:rPr>
          <w:b/>
          <w:spacing w:val="0"/>
          <w:kern w:val="3"/>
          <w:szCs w:val="28"/>
        </w:rPr>
      </w:pPr>
    </w:p>
    <w:p w:rsidR="00034114" w:rsidRDefault="00A81AA9">
      <w:pPr>
        <w:pStyle w:val="af6"/>
        <w:spacing w:before="100" w:after="100" w:line="360" w:lineRule="auto"/>
        <w:ind w:left="561" w:hanging="561"/>
        <w:textAlignment w:val="auto"/>
        <w:rPr>
          <w:b/>
          <w:spacing w:val="0"/>
          <w:kern w:val="3"/>
          <w:szCs w:val="28"/>
        </w:rPr>
      </w:pPr>
      <w:bookmarkStart w:id="51" w:name="_Toc339786957"/>
      <w:r>
        <w:rPr>
          <w:b/>
          <w:spacing w:val="0"/>
          <w:kern w:val="3"/>
          <w:szCs w:val="28"/>
        </w:rPr>
        <w:t>3</w:t>
      </w:r>
      <w:r>
        <w:rPr>
          <w:b/>
          <w:spacing w:val="0"/>
          <w:kern w:val="3"/>
          <w:szCs w:val="28"/>
        </w:rPr>
        <w:t>應用表單</w:t>
      </w:r>
      <w:bookmarkEnd w:id="51"/>
    </w:p>
    <w:p w:rsidR="00034114" w:rsidRDefault="00A81AA9">
      <w:pPr>
        <w:pStyle w:val="af5"/>
        <w:spacing w:after="0" w:line="300" w:lineRule="auto"/>
        <w:ind w:left="280" w:firstLine="560"/>
      </w:pPr>
      <w:r>
        <w:t>列出本章訂定之使用表單名稱及編號（參考如表</w:t>
      </w:r>
      <w:r>
        <w:t>6.1</w:t>
      </w:r>
      <w:r>
        <w:t>）。</w:t>
      </w:r>
    </w:p>
    <w:p w:rsidR="00034114" w:rsidRDefault="00034114">
      <w:pPr>
        <w:pStyle w:val="af5"/>
        <w:spacing w:after="0" w:line="300" w:lineRule="auto"/>
        <w:ind w:left="0" w:firstLine="0"/>
        <w:rPr>
          <w:rFonts w:ascii="標楷體" w:hAnsi="標楷體"/>
          <w:b/>
          <w:color w:val="000000"/>
          <w:sz w:val="24"/>
          <w:szCs w:val="24"/>
        </w:rPr>
      </w:pPr>
    </w:p>
    <w:p w:rsidR="00034114" w:rsidRDefault="00A81AA9">
      <w:pPr>
        <w:pStyle w:val="af5"/>
        <w:spacing w:after="0" w:line="300" w:lineRule="auto"/>
        <w:ind w:left="0" w:firstLine="0"/>
        <w:rPr>
          <w:rFonts w:ascii="標楷體" w:hAnsi="標楷體"/>
          <w:b/>
          <w:color w:val="000000"/>
          <w:sz w:val="24"/>
          <w:szCs w:val="24"/>
        </w:rPr>
      </w:pPr>
      <w:r>
        <w:rPr>
          <w:rFonts w:ascii="標楷體" w:hAnsi="標楷體"/>
          <w:b/>
          <w:color w:val="000000"/>
          <w:sz w:val="24"/>
          <w:szCs w:val="24"/>
        </w:rPr>
        <w:t>★</w:t>
      </w:r>
      <w:r>
        <w:rPr>
          <w:rFonts w:ascii="標楷體" w:hAnsi="標楷體"/>
          <w:b/>
          <w:color w:val="000000"/>
          <w:sz w:val="24"/>
          <w:szCs w:val="24"/>
        </w:rPr>
        <w:t>本章撰寫說明：</w:t>
      </w:r>
    </w:p>
    <w:p w:rsidR="00034114" w:rsidRDefault="00A81AA9">
      <w:pPr>
        <w:pStyle w:val="af5"/>
        <w:spacing w:after="0" w:line="300" w:lineRule="auto"/>
        <w:ind w:left="180" w:hanging="180"/>
        <w:rPr>
          <w:sz w:val="24"/>
          <w:szCs w:val="24"/>
        </w:rPr>
      </w:pPr>
      <w:r>
        <w:rPr>
          <w:sz w:val="24"/>
          <w:szCs w:val="24"/>
        </w:rPr>
        <w:lastRenderedPageBreak/>
        <w:t>1.</w:t>
      </w:r>
      <w:r>
        <w:rPr>
          <w:sz w:val="24"/>
          <w:szCs w:val="24"/>
        </w:rPr>
        <w:t>工程標的若含運轉類機電設備者，應依「公共工程施工品質管理作業要點」規定，增訂「設備功能運轉檢測試程序及標準」，規劃設備於選定、進場前之檢驗等程序，並擬定設備於工廠應辦理之單機測試、送至工地組設完成後之系統功能運轉測試及與其他相關聯之系統聯結作整體功能運轉測試等檢測之項目及檢測標準。</w:t>
      </w:r>
    </w:p>
    <w:p w:rsidR="00034114" w:rsidRDefault="00A81AA9">
      <w:pPr>
        <w:pStyle w:val="af5"/>
        <w:spacing w:after="0" w:line="300" w:lineRule="auto"/>
        <w:ind w:left="180" w:hanging="180"/>
        <w:rPr>
          <w:sz w:val="24"/>
          <w:szCs w:val="24"/>
        </w:rPr>
      </w:pPr>
      <w:r>
        <w:rPr>
          <w:sz w:val="24"/>
          <w:szCs w:val="24"/>
        </w:rPr>
        <w:t>2.</w:t>
      </w:r>
      <w:r>
        <w:rPr>
          <w:sz w:val="24"/>
          <w:szCs w:val="24"/>
        </w:rPr>
        <w:t>制定設備功能運轉檢測程序時，應先提出機電系統架構圖，以表達單機項目、次系統、整體系統間之關聯性，至於各不同之機電系統檢測項目及標準之檢討訂定，得依契約規定或視工程需要，併入各分項施工計畫內，以使所有施工人員充分瞭解各項作</w:t>
      </w:r>
      <w:r>
        <w:rPr>
          <w:sz w:val="24"/>
          <w:szCs w:val="24"/>
        </w:rPr>
        <w:t>業之品質規定。</w:t>
      </w:r>
    </w:p>
    <w:p w:rsidR="00034114" w:rsidRDefault="00A81AA9">
      <w:pPr>
        <w:pStyle w:val="af5"/>
        <w:spacing w:after="0" w:line="300" w:lineRule="auto"/>
        <w:ind w:left="180" w:hanging="180"/>
        <w:rPr>
          <w:sz w:val="24"/>
          <w:szCs w:val="24"/>
        </w:rPr>
      </w:pPr>
      <w:r>
        <w:rPr>
          <w:sz w:val="24"/>
          <w:szCs w:val="24"/>
        </w:rPr>
        <w:t>3.</w:t>
      </w:r>
      <w:r>
        <w:rPr>
          <w:sz w:val="24"/>
          <w:szCs w:val="24"/>
        </w:rPr>
        <w:t>對於單機設備之檢測，應依設備性質，訂定下列相關計畫：</w:t>
      </w:r>
    </w:p>
    <w:p w:rsidR="00034114" w:rsidRDefault="00A81AA9">
      <w:pPr>
        <w:pStyle w:val="af5"/>
        <w:spacing w:after="0" w:line="300" w:lineRule="auto"/>
        <w:ind w:left="580" w:hanging="300"/>
        <w:rPr>
          <w:color w:val="000000"/>
          <w:sz w:val="24"/>
          <w:szCs w:val="24"/>
        </w:rPr>
      </w:pPr>
      <w:r>
        <w:rPr>
          <w:color w:val="000000"/>
          <w:sz w:val="24"/>
          <w:szCs w:val="24"/>
        </w:rPr>
        <w:t>(1)</w:t>
      </w:r>
      <w:r>
        <w:rPr>
          <w:color w:val="000000"/>
          <w:sz w:val="24"/>
          <w:szCs w:val="24"/>
        </w:rPr>
        <w:t>設備進場前（製造過程中）之檢驗作業計畫擬定（請詳參第五章之材料檢驗程序）。</w:t>
      </w:r>
    </w:p>
    <w:p w:rsidR="00034114" w:rsidRDefault="00A81AA9">
      <w:pPr>
        <w:pStyle w:val="af5"/>
        <w:spacing w:after="0" w:line="300" w:lineRule="auto"/>
        <w:ind w:left="580" w:hanging="300"/>
        <w:rPr>
          <w:color w:val="000000"/>
          <w:sz w:val="24"/>
          <w:szCs w:val="24"/>
        </w:rPr>
      </w:pPr>
      <w:r>
        <w:rPr>
          <w:color w:val="000000"/>
          <w:sz w:val="24"/>
          <w:szCs w:val="24"/>
        </w:rPr>
        <w:t>(2)</w:t>
      </w:r>
      <w:r>
        <w:rPr>
          <w:color w:val="000000"/>
          <w:sz w:val="24"/>
          <w:szCs w:val="24"/>
        </w:rPr>
        <w:t>設備進場及施工（或組裝）過程之文件審查項目包括有製造圖之核可、各項材料規格審查及是否廠驗或公證程序等。</w:t>
      </w:r>
    </w:p>
    <w:p w:rsidR="00034114" w:rsidRDefault="00A81AA9">
      <w:pPr>
        <w:pStyle w:val="af5"/>
        <w:spacing w:after="0" w:line="300" w:lineRule="auto"/>
        <w:ind w:left="180" w:hanging="180"/>
        <w:rPr>
          <w:sz w:val="24"/>
          <w:szCs w:val="24"/>
        </w:rPr>
      </w:pPr>
      <w:r>
        <w:rPr>
          <w:sz w:val="24"/>
          <w:szCs w:val="24"/>
        </w:rPr>
        <w:t>4.</w:t>
      </w:r>
      <w:r>
        <w:rPr>
          <w:sz w:val="24"/>
          <w:szCs w:val="24"/>
        </w:rPr>
        <w:t>單機設備之測試項目，應依契約規定及工程設備屬性訂定，一般包括：型號、電壓、電流、馬力</w:t>
      </w:r>
      <w:r>
        <w:rPr>
          <w:sz w:val="24"/>
          <w:szCs w:val="24"/>
        </w:rPr>
        <w:t>…</w:t>
      </w:r>
      <w:r>
        <w:rPr>
          <w:sz w:val="24"/>
          <w:szCs w:val="24"/>
        </w:rPr>
        <w:t>等。</w:t>
      </w:r>
    </w:p>
    <w:p w:rsidR="00034114" w:rsidRDefault="00A81AA9">
      <w:pPr>
        <w:pStyle w:val="af5"/>
        <w:spacing w:after="0" w:line="300" w:lineRule="auto"/>
        <w:ind w:left="180" w:hanging="180"/>
        <w:rPr>
          <w:sz w:val="24"/>
          <w:szCs w:val="24"/>
        </w:rPr>
      </w:pPr>
      <w:r>
        <w:rPr>
          <w:sz w:val="24"/>
          <w:szCs w:val="24"/>
        </w:rPr>
        <w:t>5.</w:t>
      </w:r>
      <w:r>
        <w:rPr>
          <w:sz w:val="24"/>
          <w:szCs w:val="24"/>
        </w:rPr>
        <w:t>對於系統運轉之檢測，應依設備性質，訂定下列相關計畫事項：</w:t>
      </w:r>
    </w:p>
    <w:p w:rsidR="00034114" w:rsidRDefault="00A81AA9">
      <w:pPr>
        <w:pStyle w:val="af5"/>
        <w:spacing w:after="0" w:line="300" w:lineRule="auto"/>
        <w:ind w:left="580" w:hanging="300"/>
        <w:rPr>
          <w:color w:val="000000"/>
          <w:sz w:val="24"/>
          <w:szCs w:val="24"/>
        </w:rPr>
      </w:pPr>
      <w:r>
        <w:rPr>
          <w:color w:val="000000"/>
          <w:sz w:val="24"/>
          <w:szCs w:val="24"/>
        </w:rPr>
        <w:t>(1)</w:t>
      </w:r>
      <w:r>
        <w:rPr>
          <w:color w:val="000000"/>
          <w:sz w:val="24"/>
          <w:szCs w:val="24"/>
        </w:rPr>
        <w:t>系統運轉測試計畫，至少包含下列各項</w:t>
      </w:r>
    </w:p>
    <w:p w:rsidR="00034114" w:rsidRDefault="00A81AA9">
      <w:pPr>
        <w:pStyle w:val="af5"/>
        <w:spacing w:after="0" w:line="300" w:lineRule="auto"/>
        <w:ind w:left="800" w:hanging="240"/>
        <w:rPr>
          <w:color w:val="000000"/>
          <w:sz w:val="24"/>
          <w:szCs w:val="24"/>
        </w:rPr>
      </w:pPr>
      <w:r>
        <w:rPr>
          <w:color w:val="000000"/>
          <w:sz w:val="24"/>
          <w:szCs w:val="24"/>
        </w:rPr>
        <w:t>A.</w:t>
      </w:r>
      <w:r>
        <w:rPr>
          <w:color w:val="000000"/>
          <w:sz w:val="24"/>
          <w:szCs w:val="24"/>
        </w:rPr>
        <w:t>完整之系統分類及系統組合測試計畫。</w:t>
      </w:r>
    </w:p>
    <w:p w:rsidR="00034114" w:rsidRDefault="00A81AA9">
      <w:pPr>
        <w:pStyle w:val="af5"/>
        <w:spacing w:after="0" w:line="300" w:lineRule="auto"/>
        <w:ind w:left="800" w:hanging="240"/>
        <w:rPr>
          <w:color w:val="000000"/>
          <w:sz w:val="24"/>
          <w:szCs w:val="24"/>
        </w:rPr>
      </w:pPr>
      <w:r>
        <w:rPr>
          <w:color w:val="000000"/>
          <w:sz w:val="24"/>
          <w:szCs w:val="24"/>
        </w:rPr>
        <w:t>B.</w:t>
      </w:r>
      <w:r>
        <w:rPr>
          <w:color w:val="000000"/>
          <w:sz w:val="24"/>
          <w:szCs w:val="24"/>
        </w:rPr>
        <w:t>個別系統之完整測試程序。</w:t>
      </w:r>
    </w:p>
    <w:p w:rsidR="00034114" w:rsidRDefault="00A81AA9">
      <w:pPr>
        <w:pStyle w:val="af5"/>
        <w:spacing w:after="0" w:line="300" w:lineRule="auto"/>
        <w:ind w:left="800" w:hanging="240"/>
        <w:rPr>
          <w:color w:val="000000"/>
          <w:sz w:val="24"/>
          <w:szCs w:val="24"/>
        </w:rPr>
      </w:pPr>
      <w:r>
        <w:rPr>
          <w:color w:val="000000"/>
          <w:sz w:val="24"/>
          <w:szCs w:val="24"/>
        </w:rPr>
        <w:t>C.</w:t>
      </w:r>
      <w:r>
        <w:rPr>
          <w:color w:val="000000"/>
          <w:sz w:val="24"/>
          <w:szCs w:val="24"/>
        </w:rPr>
        <w:t>相關測試紀錄或應用表單附件及使用方法。</w:t>
      </w:r>
    </w:p>
    <w:p w:rsidR="00034114" w:rsidRDefault="00A81AA9">
      <w:pPr>
        <w:pStyle w:val="af5"/>
        <w:spacing w:after="0" w:line="300" w:lineRule="auto"/>
        <w:ind w:left="580" w:hanging="300"/>
        <w:rPr>
          <w:color w:val="000000"/>
          <w:sz w:val="24"/>
          <w:szCs w:val="24"/>
        </w:rPr>
      </w:pPr>
      <w:r>
        <w:rPr>
          <w:color w:val="000000"/>
          <w:sz w:val="24"/>
          <w:szCs w:val="24"/>
        </w:rPr>
        <w:t>(2)</w:t>
      </w:r>
      <w:r>
        <w:rPr>
          <w:color w:val="000000"/>
          <w:sz w:val="24"/>
          <w:szCs w:val="24"/>
        </w:rPr>
        <w:t>個別系統運轉測試程序</w:t>
      </w:r>
    </w:p>
    <w:p w:rsidR="00034114" w:rsidRDefault="00A81AA9">
      <w:pPr>
        <w:pStyle w:val="af5"/>
        <w:spacing w:after="0" w:line="300" w:lineRule="auto"/>
        <w:ind w:left="800" w:hanging="240"/>
        <w:rPr>
          <w:color w:val="000000"/>
          <w:sz w:val="24"/>
          <w:szCs w:val="24"/>
        </w:rPr>
      </w:pPr>
      <w:r>
        <w:rPr>
          <w:color w:val="000000"/>
          <w:sz w:val="24"/>
          <w:szCs w:val="24"/>
        </w:rPr>
        <w:t>A.</w:t>
      </w:r>
      <w:r>
        <w:rPr>
          <w:color w:val="000000"/>
          <w:sz w:val="24"/>
          <w:szCs w:val="24"/>
        </w:rPr>
        <w:t>系統分類及組合之個別檢測程序。</w:t>
      </w:r>
    </w:p>
    <w:p w:rsidR="00034114" w:rsidRDefault="00A81AA9">
      <w:pPr>
        <w:pStyle w:val="af5"/>
        <w:spacing w:after="0" w:line="300" w:lineRule="auto"/>
        <w:ind w:left="800" w:hanging="240"/>
        <w:rPr>
          <w:color w:val="000000"/>
          <w:sz w:val="24"/>
          <w:szCs w:val="24"/>
        </w:rPr>
      </w:pPr>
      <w:r>
        <w:rPr>
          <w:color w:val="000000"/>
          <w:sz w:val="24"/>
          <w:szCs w:val="24"/>
        </w:rPr>
        <w:t>B.</w:t>
      </w:r>
      <w:r>
        <w:rPr>
          <w:color w:val="000000"/>
          <w:sz w:val="24"/>
          <w:szCs w:val="24"/>
        </w:rPr>
        <w:t>個別系統獨立功能性運轉測試程序。</w:t>
      </w:r>
    </w:p>
    <w:p w:rsidR="00034114" w:rsidRDefault="00A81AA9">
      <w:pPr>
        <w:pStyle w:val="af5"/>
        <w:spacing w:after="0" w:line="300" w:lineRule="auto"/>
        <w:ind w:left="800" w:hanging="240"/>
        <w:rPr>
          <w:color w:val="000000"/>
          <w:sz w:val="24"/>
          <w:szCs w:val="24"/>
        </w:rPr>
      </w:pPr>
      <w:r>
        <w:rPr>
          <w:color w:val="000000"/>
          <w:sz w:val="24"/>
          <w:szCs w:val="24"/>
        </w:rPr>
        <w:t>C.</w:t>
      </w:r>
      <w:r>
        <w:rPr>
          <w:color w:val="000000"/>
          <w:sz w:val="24"/>
          <w:szCs w:val="24"/>
        </w:rPr>
        <w:t>系統清理及排放檢測程序。</w:t>
      </w:r>
    </w:p>
    <w:p w:rsidR="00034114" w:rsidRDefault="00A81AA9">
      <w:pPr>
        <w:pStyle w:val="af5"/>
        <w:spacing w:after="0" w:line="300" w:lineRule="auto"/>
        <w:ind w:left="180" w:hanging="180"/>
        <w:rPr>
          <w:sz w:val="24"/>
          <w:szCs w:val="24"/>
        </w:rPr>
      </w:pPr>
      <w:r>
        <w:rPr>
          <w:sz w:val="24"/>
          <w:szCs w:val="24"/>
        </w:rPr>
        <w:t>6.</w:t>
      </w:r>
      <w:r>
        <w:rPr>
          <w:sz w:val="24"/>
          <w:szCs w:val="24"/>
        </w:rPr>
        <w:t>對於整體功能試運轉之檢測，應依設備性質，檢討辦理下列相關事項：</w:t>
      </w:r>
    </w:p>
    <w:p w:rsidR="00034114" w:rsidRDefault="00A81AA9">
      <w:pPr>
        <w:pStyle w:val="af5"/>
        <w:spacing w:after="0" w:line="300" w:lineRule="auto"/>
        <w:ind w:left="580" w:hanging="300"/>
        <w:rPr>
          <w:color w:val="000000"/>
          <w:sz w:val="24"/>
          <w:szCs w:val="24"/>
        </w:rPr>
      </w:pPr>
      <w:r>
        <w:rPr>
          <w:color w:val="000000"/>
          <w:sz w:val="24"/>
          <w:szCs w:val="24"/>
        </w:rPr>
        <w:t>(1)</w:t>
      </w:r>
      <w:r>
        <w:rPr>
          <w:color w:val="000000"/>
          <w:sz w:val="24"/>
          <w:szCs w:val="24"/>
        </w:rPr>
        <w:t>訂定整體功能試運轉測試計畫</w:t>
      </w:r>
    </w:p>
    <w:p w:rsidR="00034114" w:rsidRDefault="00A81AA9">
      <w:pPr>
        <w:pStyle w:val="af5"/>
        <w:spacing w:after="0" w:line="300" w:lineRule="auto"/>
        <w:ind w:left="800" w:hanging="240"/>
        <w:rPr>
          <w:color w:val="000000"/>
          <w:sz w:val="24"/>
          <w:szCs w:val="24"/>
        </w:rPr>
      </w:pPr>
      <w:r>
        <w:rPr>
          <w:color w:val="000000"/>
          <w:sz w:val="24"/>
          <w:szCs w:val="24"/>
        </w:rPr>
        <w:t>A.</w:t>
      </w:r>
      <w:r>
        <w:rPr>
          <w:color w:val="000000"/>
          <w:sz w:val="24"/>
          <w:szCs w:val="24"/>
        </w:rPr>
        <w:t>個別系統測試完成或整體設備與他項工程介面連結後之系統功能運轉測試流程，並條列測試項目及重點。</w:t>
      </w:r>
    </w:p>
    <w:p w:rsidR="00034114" w:rsidRDefault="00A81AA9">
      <w:pPr>
        <w:pStyle w:val="af5"/>
        <w:spacing w:after="0" w:line="300" w:lineRule="auto"/>
        <w:ind w:left="800" w:hanging="240"/>
        <w:rPr>
          <w:color w:val="000000"/>
          <w:sz w:val="24"/>
          <w:szCs w:val="24"/>
        </w:rPr>
      </w:pPr>
      <w:r>
        <w:rPr>
          <w:color w:val="000000"/>
          <w:sz w:val="24"/>
          <w:szCs w:val="24"/>
        </w:rPr>
        <w:t>B.</w:t>
      </w:r>
      <w:r>
        <w:rPr>
          <w:color w:val="000000"/>
          <w:sz w:val="24"/>
          <w:szCs w:val="24"/>
        </w:rPr>
        <w:t>試運轉或全程操作應注意事項（含供電方式及其穩定性檢討）。</w:t>
      </w:r>
    </w:p>
    <w:p w:rsidR="00034114" w:rsidRDefault="00A81AA9">
      <w:pPr>
        <w:pStyle w:val="af5"/>
        <w:spacing w:after="0" w:line="300" w:lineRule="auto"/>
        <w:ind w:left="580" w:hanging="300"/>
        <w:rPr>
          <w:color w:val="000000"/>
          <w:sz w:val="24"/>
          <w:szCs w:val="24"/>
        </w:rPr>
      </w:pPr>
      <w:r>
        <w:rPr>
          <w:color w:val="000000"/>
          <w:sz w:val="24"/>
          <w:szCs w:val="24"/>
        </w:rPr>
        <w:t>(2)</w:t>
      </w:r>
      <w:r>
        <w:rPr>
          <w:color w:val="000000"/>
          <w:sz w:val="24"/>
          <w:szCs w:val="24"/>
        </w:rPr>
        <w:t>實施整體系統連結整合測試應提出之記錄及報告，包括下列各項：</w:t>
      </w:r>
    </w:p>
    <w:p w:rsidR="00034114" w:rsidRDefault="00A81AA9">
      <w:pPr>
        <w:pStyle w:val="af5"/>
        <w:spacing w:after="0" w:line="300" w:lineRule="auto"/>
        <w:ind w:left="800" w:hanging="240"/>
        <w:rPr>
          <w:color w:val="000000"/>
          <w:sz w:val="24"/>
          <w:szCs w:val="24"/>
        </w:rPr>
      </w:pPr>
      <w:r>
        <w:rPr>
          <w:color w:val="000000"/>
          <w:sz w:val="24"/>
          <w:szCs w:val="24"/>
        </w:rPr>
        <w:t>A.</w:t>
      </w:r>
      <w:r>
        <w:rPr>
          <w:color w:val="000000"/>
          <w:sz w:val="24"/>
          <w:szCs w:val="24"/>
        </w:rPr>
        <w:t>全程操作及調整紀錄。</w:t>
      </w:r>
    </w:p>
    <w:p w:rsidR="00034114" w:rsidRDefault="00A81AA9">
      <w:pPr>
        <w:pStyle w:val="af5"/>
        <w:spacing w:after="0" w:line="300" w:lineRule="auto"/>
        <w:ind w:left="800" w:hanging="240"/>
        <w:rPr>
          <w:color w:val="000000"/>
          <w:sz w:val="24"/>
          <w:szCs w:val="24"/>
        </w:rPr>
      </w:pPr>
      <w:r>
        <w:rPr>
          <w:color w:val="000000"/>
          <w:sz w:val="24"/>
          <w:szCs w:val="24"/>
        </w:rPr>
        <w:t>B.</w:t>
      </w:r>
      <w:r>
        <w:rPr>
          <w:color w:val="000000"/>
          <w:sz w:val="24"/>
          <w:szCs w:val="24"/>
        </w:rPr>
        <w:t>功能異常時之檢測報告書。</w:t>
      </w:r>
    </w:p>
    <w:p w:rsidR="00034114" w:rsidRDefault="00A81AA9">
      <w:pPr>
        <w:pStyle w:val="af5"/>
        <w:spacing w:after="0" w:line="300" w:lineRule="auto"/>
        <w:ind w:left="800" w:hanging="240"/>
        <w:rPr>
          <w:color w:val="000000"/>
          <w:sz w:val="24"/>
          <w:szCs w:val="24"/>
        </w:rPr>
      </w:pPr>
      <w:r>
        <w:rPr>
          <w:color w:val="000000"/>
          <w:sz w:val="24"/>
          <w:szCs w:val="24"/>
        </w:rPr>
        <w:t>C.</w:t>
      </w:r>
      <w:r>
        <w:rPr>
          <w:color w:val="000000"/>
          <w:sz w:val="24"/>
          <w:szCs w:val="24"/>
        </w:rPr>
        <w:t>完整之試運轉報告書。</w:t>
      </w:r>
    </w:p>
    <w:p w:rsidR="00034114" w:rsidRDefault="00A81AA9">
      <w:pPr>
        <w:pStyle w:val="af5"/>
        <w:spacing w:after="0" w:line="300" w:lineRule="auto"/>
        <w:ind w:left="800" w:hanging="240"/>
        <w:rPr>
          <w:color w:val="000000"/>
          <w:sz w:val="24"/>
          <w:szCs w:val="24"/>
        </w:rPr>
      </w:pPr>
      <w:r>
        <w:rPr>
          <w:color w:val="000000"/>
          <w:sz w:val="24"/>
          <w:szCs w:val="24"/>
        </w:rPr>
        <w:t>D.</w:t>
      </w:r>
      <w:r>
        <w:rPr>
          <w:color w:val="000000"/>
          <w:sz w:val="24"/>
          <w:szCs w:val="24"/>
        </w:rPr>
        <w:t>各種不同操作模式，包括最佳之操作模式。</w:t>
      </w:r>
    </w:p>
    <w:p w:rsidR="00034114" w:rsidRDefault="00A81AA9">
      <w:pPr>
        <w:pStyle w:val="af5"/>
        <w:spacing w:after="0" w:line="300" w:lineRule="auto"/>
        <w:ind w:left="800" w:hanging="240"/>
        <w:rPr>
          <w:color w:val="000000"/>
          <w:sz w:val="24"/>
          <w:szCs w:val="24"/>
        </w:rPr>
      </w:pPr>
      <w:r>
        <w:rPr>
          <w:color w:val="000000"/>
          <w:sz w:val="24"/>
          <w:szCs w:val="24"/>
        </w:rPr>
        <w:t>E.</w:t>
      </w:r>
      <w:r>
        <w:rPr>
          <w:color w:val="000000"/>
          <w:sz w:val="24"/>
          <w:szCs w:val="24"/>
        </w:rPr>
        <w:t>試運轉合格後之點交及操作與訓練計畫。</w:t>
      </w:r>
    </w:p>
    <w:p w:rsidR="00034114" w:rsidRDefault="00A81AA9">
      <w:pPr>
        <w:pStyle w:val="af5"/>
        <w:spacing w:after="0" w:line="300" w:lineRule="auto"/>
        <w:ind w:left="180" w:hanging="180"/>
        <w:rPr>
          <w:sz w:val="24"/>
          <w:szCs w:val="24"/>
        </w:rPr>
      </w:pPr>
      <w:r>
        <w:rPr>
          <w:sz w:val="24"/>
          <w:szCs w:val="24"/>
        </w:rPr>
        <w:t>7.</w:t>
      </w:r>
      <w:r>
        <w:rPr>
          <w:sz w:val="24"/>
          <w:szCs w:val="24"/>
        </w:rPr>
        <w:t>對各項測試結果之處置，應與第八章不合格品之管制連結。</w:t>
      </w:r>
    </w:p>
    <w:p w:rsidR="00034114" w:rsidRDefault="00034114">
      <w:pPr>
        <w:pStyle w:val="af5"/>
        <w:spacing w:after="0" w:line="300" w:lineRule="auto"/>
        <w:ind w:left="180" w:hanging="180"/>
        <w:rPr>
          <w:sz w:val="24"/>
          <w:szCs w:val="24"/>
        </w:rPr>
        <w:sectPr w:rsidR="00034114">
          <w:headerReference w:type="default" r:id="rId9"/>
          <w:footerReference w:type="default" r:id="rId10"/>
          <w:pgSz w:w="11907" w:h="16840"/>
          <w:pgMar w:top="1418" w:right="1418" w:bottom="1418" w:left="1418" w:header="851" w:footer="567" w:gutter="0"/>
          <w:cols w:space="720"/>
        </w:sectPr>
      </w:pPr>
      <w:bookmarkStart w:id="52" w:name="_Toc481425973"/>
      <w:bookmarkStart w:id="53" w:name="_Toc484020634"/>
      <w:bookmarkStart w:id="54" w:name="_Toc484062059"/>
    </w:p>
    <w:p w:rsidR="00034114" w:rsidRDefault="00A81AA9">
      <w:pPr>
        <w:snapToGrid w:val="0"/>
        <w:ind w:left="560" w:hanging="560"/>
        <w:jc w:val="center"/>
        <w:rPr>
          <w:color w:val="000000"/>
        </w:rPr>
      </w:pPr>
      <w:r>
        <w:rPr>
          <w:color w:val="000000"/>
        </w:rPr>
        <w:lastRenderedPageBreak/>
        <w:t>表</w:t>
      </w:r>
      <w:r>
        <w:rPr>
          <w:color w:val="000000"/>
        </w:rPr>
        <w:t>6.1</w:t>
      </w:r>
      <w:r>
        <w:rPr>
          <w:color w:val="000000"/>
        </w:rPr>
        <w:t xml:space="preserve">　設備功能運轉檢測標準表（參考格式）</w:t>
      </w:r>
    </w:p>
    <w:p w:rsidR="00034114" w:rsidRDefault="00034114">
      <w:pPr>
        <w:snapToGrid w:val="0"/>
        <w:ind w:left="560" w:hanging="560"/>
        <w:jc w:val="center"/>
        <w:rPr>
          <w:color w:val="000000"/>
        </w:rPr>
      </w:pPr>
    </w:p>
    <w:tbl>
      <w:tblPr>
        <w:tblW w:w="5000" w:type="pct"/>
        <w:tblCellMar>
          <w:left w:w="10" w:type="dxa"/>
          <w:right w:w="10" w:type="dxa"/>
        </w:tblCellMar>
        <w:tblLook w:val="04A0" w:firstRow="1" w:lastRow="0" w:firstColumn="1" w:lastColumn="0" w:noHBand="0" w:noVBand="1"/>
      </w:tblPr>
      <w:tblGrid>
        <w:gridCol w:w="1409"/>
        <w:gridCol w:w="1443"/>
        <w:gridCol w:w="2791"/>
        <w:gridCol w:w="1450"/>
        <w:gridCol w:w="1422"/>
        <w:gridCol w:w="1309"/>
        <w:gridCol w:w="1804"/>
        <w:gridCol w:w="1276"/>
        <w:gridCol w:w="1080"/>
      </w:tblGrid>
      <w:tr w:rsidR="00034114">
        <w:tblPrEx>
          <w:tblCellMar>
            <w:top w:w="0" w:type="dxa"/>
            <w:bottom w:w="0" w:type="dxa"/>
          </w:tblCellMar>
        </w:tblPrEx>
        <w:trPr>
          <w:trHeight w:val="669"/>
        </w:trPr>
        <w:tc>
          <w:tcPr>
            <w:tcW w:w="14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A81AA9">
            <w:pPr>
              <w:snapToGrid w:val="0"/>
              <w:jc w:val="center"/>
            </w:pPr>
            <w:r>
              <w:rPr>
                <w:sz w:val="24"/>
                <w:szCs w:val="24"/>
              </w:rPr>
              <w:t>測試流程</w:t>
            </w:r>
          </w:p>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A81AA9">
            <w:pPr>
              <w:snapToGrid w:val="0"/>
              <w:jc w:val="center"/>
            </w:pPr>
            <w:r>
              <w:rPr>
                <w:sz w:val="24"/>
                <w:szCs w:val="24"/>
              </w:rPr>
              <w:t>管理項目</w:t>
            </w:r>
          </w:p>
        </w:tc>
        <w:tc>
          <w:tcPr>
            <w:tcW w:w="28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A81AA9">
            <w:pPr>
              <w:snapToGrid w:val="0"/>
              <w:jc w:val="center"/>
            </w:pPr>
            <w:r>
              <w:rPr>
                <w:sz w:val="24"/>
                <w:szCs w:val="24"/>
              </w:rPr>
              <w:t>管理標準</w:t>
            </w: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A81AA9">
            <w:pPr>
              <w:snapToGrid w:val="0"/>
              <w:jc w:val="center"/>
            </w:pPr>
            <w:r>
              <w:rPr>
                <w:sz w:val="24"/>
                <w:szCs w:val="24"/>
              </w:rPr>
              <w:t>檢查時機</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A81AA9">
            <w:pPr>
              <w:snapToGrid w:val="0"/>
              <w:jc w:val="center"/>
            </w:pPr>
            <w:r>
              <w:rPr>
                <w:sz w:val="24"/>
                <w:szCs w:val="24"/>
              </w:rPr>
              <w:t>檢查方法</w:t>
            </w: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A81AA9">
            <w:pPr>
              <w:snapToGrid w:val="0"/>
              <w:jc w:val="center"/>
            </w:pPr>
            <w:r>
              <w:rPr>
                <w:sz w:val="24"/>
                <w:szCs w:val="24"/>
              </w:rPr>
              <w:t>檢查頻率</w:t>
            </w: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A81AA9">
            <w:pPr>
              <w:snapToGrid w:val="0"/>
              <w:jc w:val="center"/>
            </w:pPr>
            <w:r>
              <w:rPr>
                <w:sz w:val="24"/>
                <w:szCs w:val="24"/>
              </w:rPr>
              <w:t>不合格之處理</w:t>
            </w:r>
          </w:p>
        </w:tc>
        <w:tc>
          <w:tcPr>
            <w:tcW w:w="1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A81AA9">
            <w:pPr>
              <w:snapToGrid w:val="0"/>
              <w:jc w:val="center"/>
            </w:pPr>
            <w:r>
              <w:rPr>
                <w:sz w:val="24"/>
                <w:szCs w:val="24"/>
              </w:rPr>
              <w:t>管理紀錄</w:t>
            </w: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A81AA9">
            <w:pPr>
              <w:snapToGrid w:val="0"/>
              <w:jc w:val="center"/>
            </w:pPr>
            <w:r>
              <w:rPr>
                <w:sz w:val="24"/>
                <w:szCs w:val="24"/>
              </w:rPr>
              <w:t>備註</w:t>
            </w:r>
          </w:p>
        </w:tc>
      </w:tr>
      <w:tr w:rsidR="00034114">
        <w:tblPrEx>
          <w:tblCellMar>
            <w:top w:w="0" w:type="dxa"/>
            <w:bottom w:w="0" w:type="dxa"/>
          </w:tblCellMar>
        </w:tblPrEx>
        <w:trPr>
          <w:trHeight w:val="450"/>
        </w:trPr>
        <w:tc>
          <w:tcPr>
            <w:tcW w:w="143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A81AA9">
            <w:pPr>
              <w:snapToGrid w:val="0"/>
              <w:jc w:val="center"/>
            </w:pPr>
            <w:r>
              <w:rPr>
                <w:sz w:val="24"/>
                <w:szCs w:val="24"/>
              </w:rPr>
              <w:t>單機測試</w:t>
            </w:r>
          </w:p>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28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r>
      <w:tr w:rsidR="00034114">
        <w:tblPrEx>
          <w:tblCellMar>
            <w:top w:w="0" w:type="dxa"/>
            <w:bottom w:w="0" w:type="dxa"/>
          </w:tblCellMar>
        </w:tblPrEx>
        <w:trPr>
          <w:trHeight w:val="450"/>
        </w:trPr>
        <w:tc>
          <w:tcPr>
            <w:tcW w:w="1437"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28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r>
      <w:tr w:rsidR="00034114">
        <w:tblPrEx>
          <w:tblCellMar>
            <w:top w:w="0" w:type="dxa"/>
            <w:bottom w:w="0" w:type="dxa"/>
          </w:tblCellMar>
        </w:tblPrEx>
        <w:trPr>
          <w:trHeight w:val="450"/>
        </w:trPr>
        <w:tc>
          <w:tcPr>
            <w:tcW w:w="143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A81AA9">
            <w:pPr>
              <w:snapToGrid w:val="0"/>
              <w:jc w:val="center"/>
            </w:pPr>
            <w:r>
              <w:rPr>
                <w:sz w:val="24"/>
                <w:szCs w:val="24"/>
              </w:rPr>
              <w:t>系統測試</w:t>
            </w:r>
          </w:p>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28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r>
      <w:tr w:rsidR="00034114">
        <w:tblPrEx>
          <w:tblCellMar>
            <w:top w:w="0" w:type="dxa"/>
            <w:bottom w:w="0" w:type="dxa"/>
          </w:tblCellMar>
        </w:tblPrEx>
        <w:trPr>
          <w:trHeight w:val="450"/>
        </w:trPr>
        <w:tc>
          <w:tcPr>
            <w:tcW w:w="1437"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28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r>
      <w:tr w:rsidR="00034114">
        <w:tblPrEx>
          <w:tblCellMar>
            <w:top w:w="0" w:type="dxa"/>
            <w:bottom w:w="0" w:type="dxa"/>
          </w:tblCellMar>
        </w:tblPrEx>
        <w:trPr>
          <w:trHeight w:val="450"/>
        </w:trPr>
        <w:tc>
          <w:tcPr>
            <w:tcW w:w="143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A81AA9">
            <w:pPr>
              <w:snapToGrid w:val="0"/>
              <w:jc w:val="center"/>
            </w:pPr>
            <w:r>
              <w:rPr>
                <w:sz w:val="24"/>
                <w:szCs w:val="24"/>
              </w:rPr>
              <w:t>整體測試</w:t>
            </w:r>
          </w:p>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28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r>
      <w:tr w:rsidR="00034114">
        <w:tblPrEx>
          <w:tblCellMar>
            <w:top w:w="0" w:type="dxa"/>
            <w:bottom w:w="0" w:type="dxa"/>
          </w:tblCellMar>
        </w:tblPrEx>
        <w:trPr>
          <w:trHeight w:val="450"/>
        </w:trPr>
        <w:tc>
          <w:tcPr>
            <w:tcW w:w="1437"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4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28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34114" w:rsidRDefault="00034114">
            <w:pPr>
              <w:snapToGrid w:val="0"/>
              <w:jc w:val="center"/>
              <w:rPr>
                <w:sz w:val="24"/>
                <w:szCs w:val="24"/>
              </w:rPr>
            </w:pPr>
          </w:p>
        </w:tc>
      </w:tr>
    </w:tbl>
    <w:p w:rsidR="00000000" w:rsidRDefault="00A81AA9">
      <w:pPr>
        <w:sectPr w:rsidR="00000000">
          <w:headerReference w:type="default" r:id="rId11"/>
          <w:footerReference w:type="default" r:id="rId12"/>
          <w:pgSz w:w="16840" w:h="11907" w:orient="landscape"/>
          <w:pgMar w:top="1418" w:right="1418" w:bottom="1418" w:left="1418" w:header="720" w:footer="720" w:gutter="0"/>
          <w:cols w:space="720"/>
        </w:sectPr>
      </w:pPr>
    </w:p>
    <w:p w:rsidR="00034114" w:rsidRDefault="00A81AA9">
      <w:pPr>
        <w:pStyle w:val="af2"/>
        <w:snapToGrid/>
        <w:spacing w:before="0" w:after="0" w:line="360" w:lineRule="auto"/>
        <w:ind w:left="0" w:firstLine="0"/>
        <w:jc w:val="center"/>
        <w:rPr>
          <w:rFonts w:ascii="標楷體" w:hAnsi="標楷體"/>
          <w:color w:val="000000"/>
        </w:rPr>
      </w:pPr>
      <w:bookmarkStart w:id="55" w:name="_Toc339786958"/>
      <w:r>
        <w:rPr>
          <w:rFonts w:ascii="標楷體" w:hAnsi="標楷體"/>
          <w:color w:val="000000"/>
        </w:rPr>
        <w:lastRenderedPageBreak/>
        <w:t>第七章　自主檢查表</w:t>
      </w:r>
      <w:bookmarkEnd w:id="52"/>
      <w:bookmarkEnd w:id="53"/>
      <w:bookmarkEnd w:id="54"/>
      <w:bookmarkEnd w:id="55"/>
    </w:p>
    <w:p w:rsidR="00034114" w:rsidRDefault="00A81AA9">
      <w:pPr>
        <w:pStyle w:val="af6"/>
        <w:spacing w:before="100" w:after="100" w:line="360" w:lineRule="auto"/>
        <w:ind w:left="561" w:hanging="561"/>
        <w:textAlignment w:val="auto"/>
        <w:rPr>
          <w:b/>
          <w:spacing w:val="0"/>
          <w:kern w:val="3"/>
          <w:szCs w:val="28"/>
        </w:rPr>
      </w:pPr>
      <w:bookmarkStart w:id="56" w:name="_Toc339786959"/>
      <w:r>
        <w:rPr>
          <w:b/>
          <w:spacing w:val="0"/>
          <w:kern w:val="3"/>
          <w:szCs w:val="28"/>
        </w:rPr>
        <w:t>1</w:t>
      </w:r>
      <w:r>
        <w:rPr>
          <w:b/>
          <w:spacing w:val="0"/>
          <w:kern w:val="3"/>
          <w:szCs w:val="28"/>
        </w:rPr>
        <w:t>自主檢查表之訂定</w:t>
      </w:r>
      <w:bookmarkEnd w:id="56"/>
    </w:p>
    <w:p w:rsidR="00034114" w:rsidRDefault="00A81AA9">
      <w:pPr>
        <w:pStyle w:val="af5"/>
        <w:spacing w:after="0" w:line="300" w:lineRule="auto"/>
        <w:ind w:left="280" w:firstLine="560"/>
      </w:pPr>
      <w:r>
        <w:t>列出需訂定之分項工程自主檢查項目（參考如表</w:t>
      </w:r>
      <w:r>
        <w:t>7.1</w:t>
      </w:r>
      <w:r>
        <w:t>）</w:t>
      </w:r>
      <w:r>
        <w:rPr>
          <w:b/>
          <w:sz w:val="24"/>
          <w:szCs w:val="24"/>
        </w:rPr>
        <w:t>（</w:t>
      </w:r>
      <w:r>
        <w:rPr>
          <w:b/>
          <w:sz w:val="24"/>
          <w:szCs w:val="24"/>
        </w:rPr>
        <w:t>★</w:t>
      </w:r>
      <w:r>
        <w:rPr>
          <w:b/>
          <w:sz w:val="24"/>
          <w:szCs w:val="24"/>
        </w:rPr>
        <w:t>參考撰寫說明</w:t>
      </w:r>
      <w:r>
        <w:rPr>
          <w:b/>
          <w:sz w:val="24"/>
          <w:szCs w:val="24"/>
        </w:rPr>
        <w:t>1</w:t>
      </w:r>
      <w:r>
        <w:rPr>
          <w:b/>
          <w:sz w:val="24"/>
          <w:szCs w:val="24"/>
        </w:rPr>
        <w:t>、</w:t>
      </w:r>
      <w:r>
        <w:rPr>
          <w:b/>
          <w:sz w:val="24"/>
          <w:szCs w:val="24"/>
        </w:rPr>
        <w:t>2</w:t>
      </w:r>
      <w:r>
        <w:rPr>
          <w:b/>
          <w:sz w:val="24"/>
          <w:szCs w:val="24"/>
        </w:rPr>
        <w:t>）</w:t>
      </w:r>
    </w:p>
    <w:p w:rsidR="00034114" w:rsidRDefault="00A81AA9">
      <w:pPr>
        <w:pStyle w:val="af5"/>
        <w:spacing w:after="0" w:line="300" w:lineRule="auto"/>
        <w:ind w:left="280" w:firstLine="560"/>
      </w:pPr>
      <w:r>
        <w:t>自主檢查表內容至少應包括：檢查項目、檢查標準﹝含標準值及檢測（查）值﹞、檢查結果之記錄等欄位；分項工程自主檢查表內之檢查標準須依照契約、設計圖說及施工規範所訂之品質管理標準訂定（參考表</w:t>
      </w:r>
      <w:r>
        <w:t>7.2</w:t>
      </w:r>
      <w:r>
        <w:t>）。</w:t>
      </w:r>
      <w:r>
        <w:rPr>
          <w:b/>
          <w:sz w:val="24"/>
          <w:szCs w:val="24"/>
        </w:rPr>
        <w:t>（</w:t>
      </w:r>
      <w:r>
        <w:rPr>
          <w:b/>
          <w:sz w:val="24"/>
          <w:szCs w:val="24"/>
        </w:rPr>
        <w:t>★</w:t>
      </w:r>
      <w:r>
        <w:rPr>
          <w:b/>
          <w:sz w:val="24"/>
          <w:szCs w:val="24"/>
        </w:rPr>
        <w:t>參考撰寫說明</w:t>
      </w:r>
      <w:r>
        <w:rPr>
          <w:b/>
          <w:sz w:val="24"/>
          <w:szCs w:val="24"/>
        </w:rPr>
        <w:t>3</w:t>
      </w:r>
      <w:r>
        <w:rPr>
          <w:b/>
          <w:sz w:val="24"/>
          <w:szCs w:val="24"/>
        </w:rPr>
        <w:t>）</w:t>
      </w:r>
    </w:p>
    <w:p w:rsidR="00034114" w:rsidRDefault="00034114">
      <w:pPr>
        <w:pStyle w:val="af5"/>
        <w:spacing w:after="0" w:line="300" w:lineRule="auto"/>
        <w:ind w:left="280" w:firstLine="560"/>
      </w:pPr>
    </w:p>
    <w:p w:rsidR="00034114" w:rsidRDefault="00A81AA9">
      <w:pPr>
        <w:snapToGrid w:val="0"/>
        <w:ind w:left="560" w:hanging="560"/>
        <w:jc w:val="center"/>
        <w:rPr>
          <w:color w:val="000000"/>
        </w:rPr>
      </w:pPr>
      <w:r>
        <w:rPr>
          <w:color w:val="000000"/>
        </w:rPr>
        <w:t>表</w:t>
      </w:r>
      <w:r>
        <w:rPr>
          <w:color w:val="000000"/>
        </w:rPr>
        <w:t>7.1</w:t>
      </w:r>
      <w:r>
        <w:rPr>
          <w:color w:val="000000"/>
        </w:rPr>
        <w:t xml:space="preserve">　各分項工程自主檢查表一覽表（建築工程）</w:t>
      </w:r>
    </w:p>
    <w:tbl>
      <w:tblPr>
        <w:tblW w:w="3203" w:type="pct"/>
        <w:jc w:val="center"/>
        <w:tblCellMar>
          <w:left w:w="10" w:type="dxa"/>
          <w:right w:w="10" w:type="dxa"/>
        </w:tblCellMar>
        <w:tblLook w:val="04A0" w:firstRow="1" w:lastRow="0" w:firstColumn="1" w:lastColumn="0" w:noHBand="0" w:noVBand="1"/>
      </w:tblPr>
      <w:tblGrid>
        <w:gridCol w:w="802"/>
        <w:gridCol w:w="3752"/>
        <w:gridCol w:w="1250"/>
      </w:tblGrid>
      <w:tr w:rsidR="00034114">
        <w:tblPrEx>
          <w:tblCellMar>
            <w:top w:w="0" w:type="dxa"/>
            <w:bottom w:w="0" w:type="dxa"/>
          </w:tblCellMar>
        </w:tblPrEx>
        <w:trPr>
          <w:cantSplit/>
          <w:trHeight w:val="400"/>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pPr>
            <w:r>
              <w:rPr>
                <w:sz w:val="24"/>
                <w:szCs w:val="24"/>
              </w:rPr>
              <w:t>編號</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pStyle w:val="12"/>
              <w:snapToGrid w:val="0"/>
            </w:pPr>
            <w:r>
              <w:rPr>
                <w:rFonts w:eastAsia="標楷體"/>
                <w:kern w:val="3"/>
                <w:sz w:val="24"/>
                <w:szCs w:val="24"/>
              </w:rPr>
              <w:t>檢查表名稱</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pStyle w:val="a7"/>
              <w:jc w:val="center"/>
            </w:pPr>
            <w:r>
              <w:rPr>
                <w:sz w:val="24"/>
                <w:szCs w:val="24"/>
              </w:rPr>
              <w:t>備註</w:t>
            </w:r>
          </w:p>
        </w:tc>
      </w:tr>
      <w:tr w:rsidR="00034114">
        <w:tblPrEx>
          <w:tblCellMar>
            <w:top w:w="0" w:type="dxa"/>
            <w:bottom w:w="0" w:type="dxa"/>
          </w:tblCellMar>
        </w:tblPrEx>
        <w:trPr>
          <w:cantSplit/>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1</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假設工程</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2</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整地工程</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3</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放樣工程</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4</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外部鷹架工程</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5</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安全支撐系統工程</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6</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模板組立工程</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7</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鋼筋及彎紮組立工程</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8</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預拌混凝土工程</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9</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砌</w:t>
            </w:r>
            <w:r>
              <w:rPr>
                <w:sz w:val="24"/>
                <w:szCs w:val="24"/>
              </w:rPr>
              <w:t>1/2B</w:t>
            </w:r>
            <w:r>
              <w:rPr>
                <w:sz w:val="24"/>
                <w:szCs w:val="24"/>
              </w:rPr>
              <w:t>磚工程</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10</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地坪貼石英磚工程</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11</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地坪貼花崗石工程</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12</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牆面</w:t>
            </w:r>
            <w:r>
              <w:rPr>
                <w:sz w:val="24"/>
                <w:szCs w:val="24"/>
              </w:rPr>
              <w:t>1:3</w:t>
            </w:r>
            <w:r>
              <w:rPr>
                <w:sz w:val="24"/>
                <w:szCs w:val="24"/>
              </w:rPr>
              <w:t>水泥砂漿粉刷工程</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13</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pStyle w:val="af4"/>
              <w:snapToGrid w:val="0"/>
              <w:jc w:val="both"/>
            </w:pPr>
            <w:r>
              <w:rPr>
                <w:sz w:val="24"/>
              </w:rPr>
              <w:t>油漆工程</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14</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平頂釘鋁企口天花板工程</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15</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外牆貼飾工程</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16</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電梯工程</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17</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排水溝工程</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pPr>
            <w:r>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-650238</wp:posOffset>
                      </wp:positionH>
                      <wp:positionV relativeFrom="paragraph">
                        <wp:posOffset>169548</wp:posOffset>
                      </wp:positionV>
                      <wp:extent cx="914400" cy="914400"/>
                      <wp:effectExtent l="0" t="0" r="0" b="0"/>
                      <wp:wrapNone/>
                      <wp:docPr id="56" name="Rectangle 603"/>
                      <wp:cNvGraphicFramePr/>
                      <a:graphic xmlns:a="http://schemas.openxmlformats.org/drawingml/2006/main">
                        <a:graphicData uri="http://schemas.microsoft.com/office/word/2010/wordprocessingShape">
                          <wps:wsp>
                            <wps:cNvSpPr/>
                            <wps:spPr>
                              <a:xfrm>
                                <a:off x="0" y="0"/>
                                <a:ext cx="914400" cy="914400"/>
                              </a:xfrm>
                              <a:prstGeom prst="rect">
                                <a:avLst/>
                              </a:prstGeom>
                              <a:noFill/>
                              <a:ln cap="flat">
                                <a:noFill/>
                                <a:prstDash val="solid"/>
                              </a:ln>
                            </wps:spPr>
                            <wps:bodyPr lIns="0" tIns="0" rIns="0" bIns="0"/>
                          </wps:wsp>
                        </a:graphicData>
                      </a:graphic>
                    </wp:anchor>
                  </w:drawing>
                </mc:Choice>
                <mc:Fallback>
                  <w:pict>
                    <v:rect w14:anchorId="7DFDAC67" id="Rectangle 603" o:spid="_x0000_s1026" style="position:absolute;margin-left:-51.2pt;margin-top:13.35pt;width:1in;height:1in;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" filled="f" stroked="f">
                      <v:textbox inset="0,0,0,0"/>
                    </v:rect>
                  </w:pict>
                </mc:Fallback>
              </mc:AlternateContent>
            </w:r>
            <w:r>
              <w:rPr>
                <w:bCs/>
                <w:sz w:val="24"/>
                <w:szCs w:val="24"/>
              </w:rPr>
              <w:t>18</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bCs/>
                <w:sz w:val="24"/>
                <w:szCs w:val="24"/>
              </w:rPr>
              <w:t>ＡＣ路面工程</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19</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鋁門窗工程</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20</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配電盤設備工程</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21</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pStyle w:val="af4"/>
              <w:snapToGrid w:val="0"/>
              <w:jc w:val="both"/>
            </w:pPr>
            <w:r>
              <w:rPr>
                <w:sz w:val="24"/>
              </w:rPr>
              <w:t>電氣設備工程</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22</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避雷針設備工程</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23</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弱電設備工程</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24</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給排水設備工程</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snapToGrid w:val="0"/>
              <w:jc w:val="center"/>
              <w:rPr>
                <w:sz w:val="24"/>
                <w:szCs w:val="24"/>
              </w:rPr>
            </w:pPr>
          </w:p>
        </w:tc>
      </w:tr>
      <w:tr w:rsidR="00034114">
        <w:tblPrEx>
          <w:tblCellMar>
            <w:top w:w="0" w:type="dxa"/>
            <w:bottom w:w="0" w:type="dxa"/>
          </w:tblCellMar>
        </w:tblPrEx>
        <w:trPr>
          <w:cantSplit/>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center"/>
              <w:rPr>
                <w:sz w:val="24"/>
                <w:szCs w:val="24"/>
              </w:rPr>
            </w:pPr>
            <w:r>
              <w:rPr>
                <w:sz w:val="24"/>
                <w:szCs w:val="24"/>
              </w:rPr>
              <w:t>25</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snapToGrid w:val="0"/>
              <w:jc w:val="both"/>
            </w:pPr>
            <w:r>
              <w:rPr>
                <w:sz w:val="24"/>
                <w:szCs w:val="24"/>
              </w:rPr>
              <w:t>消防設備工程</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snapToGrid w:val="0"/>
              <w:jc w:val="center"/>
              <w:rPr>
                <w:sz w:val="24"/>
                <w:szCs w:val="24"/>
              </w:rPr>
            </w:pPr>
          </w:p>
        </w:tc>
      </w:tr>
    </w:tbl>
    <w:p w:rsidR="00034114" w:rsidRDefault="00034114">
      <w:pPr>
        <w:pStyle w:val="af6"/>
        <w:spacing w:before="100" w:after="100" w:line="360" w:lineRule="auto"/>
        <w:ind w:left="600" w:hanging="600"/>
        <w:textAlignment w:val="auto"/>
        <w:rPr>
          <w:color w:val="000000"/>
        </w:rPr>
      </w:pPr>
    </w:p>
    <w:p w:rsidR="00034114" w:rsidRDefault="00A81AA9">
      <w:pPr>
        <w:pStyle w:val="af6"/>
        <w:spacing w:before="100" w:after="100" w:line="360" w:lineRule="auto"/>
        <w:ind w:left="561" w:hanging="561"/>
        <w:textAlignment w:val="auto"/>
        <w:rPr>
          <w:b/>
          <w:spacing w:val="0"/>
          <w:kern w:val="3"/>
          <w:szCs w:val="28"/>
        </w:rPr>
      </w:pPr>
      <w:bookmarkStart w:id="57" w:name="_Toc339786960"/>
      <w:r>
        <w:rPr>
          <w:b/>
          <w:spacing w:val="0"/>
          <w:kern w:val="3"/>
          <w:szCs w:val="28"/>
        </w:rPr>
        <w:lastRenderedPageBreak/>
        <w:t>2</w:t>
      </w:r>
      <w:r>
        <w:rPr>
          <w:b/>
          <w:spacing w:val="0"/>
          <w:kern w:val="3"/>
          <w:szCs w:val="28"/>
        </w:rPr>
        <w:t>自主檢查表之執行</w:t>
      </w:r>
      <w:bookmarkEnd w:id="57"/>
    </w:p>
    <w:p w:rsidR="00034114" w:rsidRDefault="00A81AA9">
      <w:pPr>
        <w:pStyle w:val="af5"/>
        <w:spacing w:after="0" w:line="300" w:lineRule="auto"/>
        <w:ind w:left="280" w:firstLine="560"/>
      </w:pPr>
      <w:r>
        <w:t>自主檢查表係針對某一特定工作項目之施工成果加以檢查，而非廣泛的作業流程來管制。</w:t>
      </w:r>
    </w:p>
    <w:p w:rsidR="00034114" w:rsidRDefault="00A81AA9">
      <w:pPr>
        <w:pStyle w:val="af5"/>
        <w:spacing w:after="0" w:line="300" w:lineRule="auto"/>
        <w:ind w:left="280" w:firstLine="560"/>
      </w:pPr>
      <w:r>
        <w:t>自主檢查表係由工地現場工程師檢查，完畢後應當場簽名，不宜事後以蓋章方式處理。另應註明下列事項：</w:t>
      </w:r>
    </w:p>
    <w:p w:rsidR="00034114" w:rsidRDefault="00A81AA9">
      <w:pPr>
        <w:pStyle w:val="af5"/>
        <w:spacing w:after="0" w:line="300" w:lineRule="auto"/>
        <w:ind w:left="630" w:hanging="350"/>
      </w:pPr>
      <w:r>
        <w:t>(1)</w:t>
      </w:r>
      <w:r>
        <w:t>檢查人員及檢查時機。</w:t>
      </w:r>
    </w:p>
    <w:p w:rsidR="00034114" w:rsidRDefault="00A81AA9">
      <w:pPr>
        <w:pStyle w:val="af5"/>
        <w:spacing w:after="0" w:line="300" w:lineRule="auto"/>
        <w:ind w:left="630" w:hanging="350"/>
      </w:pPr>
      <w:r>
        <w:t>(2)</w:t>
      </w:r>
      <w:r>
        <w:t>不符合情形處置及管制方式，並與第八、九章連結。</w:t>
      </w:r>
      <w:r>
        <w:rPr>
          <w:b/>
          <w:sz w:val="24"/>
          <w:szCs w:val="24"/>
        </w:rPr>
        <w:t>（</w:t>
      </w:r>
      <w:r>
        <w:rPr>
          <w:b/>
          <w:sz w:val="24"/>
          <w:szCs w:val="24"/>
        </w:rPr>
        <w:t>★</w:t>
      </w:r>
      <w:r>
        <w:rPr>
          <w:b/>
          <w:sz w:val="24"/>
          <w:szCs w:val="24"/>
        </w:rPr>
        <w:t>參考撰寫說明</w:t>
      </w:r>
      <w:r>
        <w:rPr>
          <w:b/>
          <w:sz w:val="24"/>
          <w:szCs w:val="24"/>
        </w:rPr>
        <w:t>4</w:t>
      </w:r>
      <w:r>
        <w:rPr>
          <w:b/>
          <w:sz w:val="24"/>
          <w:szCs w:val="24"/>
        </w:rPr>
        <w:t>）</w:t>
      </w:r>
    </w:p>
    <w:p w:rsidR="00034114" w:rsidRDefault="00034114">
      <w:pPr>
        <w:pStyle w:val="af6"/>
        <w:spacing w:before="100" w:after="100" w:line="360" w:lineRule="auto"/>
        <w:ind w:left="561" w:hanging="561"/>
        <w:textAlignment w:val="auto"/>
        <w:rPr>
          <w:b/>
          <w:spacing w:val="0"/>
          <w:kern w:val="3"/>
          <w:szCs w:val="28"/>
        </w:rPr>
      </w:pPr>
    </w:p>
    <w:p w:rsidR="00034114" w:rsidRDefault="00A81AA9">
      <w:pPr>
        <w:pStyle w:val="af6"/>
        <w:spacing w:before="100" w:after="100" w:line="360" w:lineRule="auto"/>
        <w:ind w:left="561" w:hanging="561"/>
        <w:textAlignment w:val="auto"/>
        <w:rPr>
          <w:b/>
          <w:spacing w:val="0"/>
          <w:kern w:val="3"/>
          <w:szCs w:val="28"/>
        </w:rPr>
      </w:pPr>
      <w:bookmarkStart w:id="58" w:name="_Toc339786961"/>
      <w:r>
        <w:rPr>
          <w:b/>
          <w:spacing w:val="0"/>
          <w:kern w:val="3"/>
          <w:szCs w:val="28"/>
        </w:rPr>
        <w:t>3</w:t>
      </w:r>
      <w:r>
        <w:rPr>
          <w:b/>
          <w:spacing w:val="0"/>
          <w:kern w:val="3"/>
          <w:szCs w:val="28"/>
        </w:rPr>
        <w:t>應用表單</w:t>
      </w:r>
      <w:bookmarkEnd w:id="58"/>
    </w:p>
    <w:p w:rsidR="00034114" w:rsidRDefault="00A81AA9">
      <w:pPr>
        <w:pStyle w:val="af5"/>
        <w:spacing w:after="0" w:line="300" w:lineRule="auto"/>
        <w:ind w:left="280" w:firstLine="560"/>
      </w:pPr>
      <w:r>
        <w:t>列出本章訂定之使用表單名稱及編號。</w:t>
      </w:r>
    </w:p>
    <w:p w:rsidR="00034114" w:rsidRDefault="00034114">
      <w:pPr>
        <w:pStyle w:val="af5"/>
        <w:spacing w:after="0" w:line="300" w:lineRule="auto"/>
        <w:ind w:left="280" w:firstLine="560"/>
      </w:pPr>
    </w:p>
    <w:p w:rsidR="00034114" w:rsidRDefault="00A81AA9">
      <w:pPr>
        <w:pageBreakBefore/>
        <w:snapToGrid w:val="0"/>
        <w:ind w:left="561" w:hanging="561"/>
        <w:jc w:val="center"/>
      </w:pPr>
      <w:r>
        <w:rPr>
          <w:color w:val="000000"/>
        </w:rPr>
        <w:lastRenderedPageBreak/>
        <w:t>表</w:t>
      </w:r>
      <w:r>
        <w:rPr>
          <w:color w:val="000000"/>
        </w:rPr>
        <w:t>7.2</w:t>
      </w:r>
      <w:r>
        <w:rPr>
          <w:color w:val="000000"/>
        </w:rPr>
        <w:t xml:space="preserve">　</w:t>
      </w:r>
      <w:r>
        <w:rPr>
          <w:color w:val="000000"/>
        </w:rPr>
        <w:t>○○○○</w:t>
      </w:r>
      <w:r>
        <w:rPr>
          <w:color w:val="000000"/>
        </w:rPr>
        <w:t>自主檢查表</w:t>
      </w:r>
    </w:p>
    <w:p w:rsidR="00034114" w:rsidRDefault="00034114">
      <w:pPr>
        <w:snapToGrid w:val="0"/>
        <w:ind w:left="560" w:hanging="560"/>
        <w:jc w:val="center"/>
        <w:rPr>
          <w:color w:val="000000"/>
        </w:rPr>
      </w:pPr>
    </w:p>
    <w:p w:rsidR="00034114" w:rsidRDefault="00A81AA9">
      <w:pPr>
        <w:snapToGrid w:val="0"/>
        <w:ind w:left="7000"/>
        <w:rPr>
          <w:rFonts w:ascii="標楷體" w:hAnsi="標楷體"/>
          <w:color w:val="000000"/>
          <w:sz w:val="24"/>
          <w:szCs w:val="24"/>
        </w:rPr>
      </w:pPr>
      <w:r>
        <w:rPr>
          <w:rFonts w:ascii="標楷體" w:hAnsi="標楷體"/>
          <w:color w:val="000000"/>
          <w:sz w:val="24"/>
          <w:szCs w:val="24"/>
        </w:rPr>
        <w:t>編號：</w:t>
      </w:r>
    </w:p>
    <w:tbl>
      <w:tblPr>
        <w:tblW w:w="5000" w:type="pct"/>
        <w:tblCellMar>
          <w:left w:w="10" w:type="dxa"/>
          <w:right w:w="10" w:type="dxa"/>
        </w:tblCellMar>
        <w:tblLook w:val="04A0" w:firstRow="1" w:lastRow="0" w:firstColumn="1" w:lastColumn="0" w:noHBand="0" w:noVBand="1"/>
      </w:tblPr>
      <w:tblGrid>
        <w:gridCol w:w="1759"/>
        <w:gridCol w:w="384"/>
        <w:gridCol w:w="3074"/>
        <w:gridCol w:w="192"/>
        <w:gridCol w:w="1155"/>
        <w:gridCol w:w="1152"/>
        <w:gridCol w:w="1345"/>
      </w:tblGrid>
      <w:tr w:rsidR="00034114">
        <w:tblPrEx>
          <w:tblCellMar>
            <w:top w:w="0" w:type="dxa"/>
            <w:bottom w:w="0" w:type="dxa"/>
          </w:tblCellMar>
        </w:tblPrEx>
        <w:trPr>
          <w:cantSplit/>
          <w:trHeight w:val="532"/>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jc w:val="center"/>
            </w:pPr>
            <w:r>
              <w:rPr>
                <w:color w:val="000000"/>
                <w:sz w:val="24"/>
                <w:szCs w:val="24"/>
              </w:rPr>
              <w:t>工程名稱</w:t>
            </w:r>
          </w:p>
        </w:tc>
        <w:tc>
          <w:tcPr>
            <w:tcW w:w="735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jc w:val="center"/>
              <w:rPr>
                <w:color w:val="000000"/>
                <w:sz w:val="24"/>
                <w:szCs w:val="24"/>
              </w:rPr>
            </w:pPr>
          </w:p>
        </w:tc>
      </w:tr>
      <w:tr w:rsidR="00034114">
        <w:tblPrEx>
          <w:tblCellMar>
            <w:top w:w="0" w:type="dxa"/>
            <w:bottom w:w="0" w:type="dxa"/>
          </w:tblCellMar>
        </w:tblPrEx>
        <w:trPr>
          <w:cantSplit/>
          <w:trHeight w:val="525"/>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jc w:val="center"/>
            </w:pPr>
            <w:r>
              <w:rPr>
                <w:color w:val="000000"/>
                <w:sz w:val="24"/>
                <w:szCs w:val="24"/>
              </w:rPr>
              <w:t>分項工程名稱</w:t>
            </w:r>
          </w:p>
        </w:tc>
        <w:tc>
          <w:tcPr>
            <w:tcW w:w="34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jc w:val="center"/>
              <w:rPr>
                <w:color w:val="000000"/>
                <w:sz w:val="24"/>
                <w:szCs w:val="24"/>
              </w:rPr>
            </w:pP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jc w:val="center"/>
            </w:pPr>
            <w:r>
              <w:rPr>
                <w:color w:val="000000"/>
                <w:sz w:val="24"/>
                <w:szCs w:val="24"/>
              </w:rPr>
              <w:t>協力廠商</w:t>
            </w:r>
          </w:p>
        </w:tc>
        <w:tc>
          <w:tcPr>
            <w:tcW w:w="25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jc w:val="center"/>
              <w:rPr>
                <w:color w:val="000000"/>
                <w:sz w:val="24"/>
                <w:szCs w:val="24"/>
              </w:rPr>
            </w:pPr>
          </w:p>
        </w:tc>
      </w:tr>
      <w:tr w:rsidR="00034114">
        <w:tblPrEx>
          <w:tblCellMar>
            <w:top w:w="0" w:type="dxa"/>
            <w:bottom w:w="0" w:type="dxa"/>
          </w:tblCellMar>
        </w:tblPrEx>
        <w:trPr>
          <w:trHeight w:val="519"/>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jc w:val="center"/>
            </w:pPr>
            <w:r>
              <w:rPr>
                <w:color w:val="000000"/>
                <w:sz w:val="24"/>
                <w:szCs w:val="24"/>
              </w:rPr>
              <w:t>檢查位置</w:t>
            </w:r>
          </w:p>
        </w:tc>
        <w:tc>
          <w:tcPr>
            <w:tcW w:w="34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jc w:val="center"/>
              <w:rPr>
                <w:color w:val="000000"/>
                <w:sz w:val="24"/>
                <w:szCs w:val="24"/>
              </w:rPr>
            </w:pP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jc w:val="center"/>
            </w:pPr>
            <w:r>
              <w:rPr>
                <w:color w:val="000000"/>
                <w:sz w:val="24"/>
                <w:szCs w:val="24"/>
              </w:rPr>
              <w:t>檢查日期</w:t>
            </w:r>
          </w:p>
        </w:tc>
        <w:tc>
          <w:tcPr>
            <w:tcW w:w="25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jc w:val="center"/>
            </w:pPr>
            <w:r>
              <w:rPr>
                <w:color w:val="000000"/>
                <w:sz w:val="24"/>
                <w:szCs w:val="24"/>
              </w:rPr>
              <w:t xml:space="preserve">　　年　　月　　日</w:t>
            </w:r>
          </w:p>
        </w:tc>
      </w:tr>
      <w:tr w:rsidR="00034114">
        <w:tblPrEx>
          <w:tblCellMar>
            <w:top w:w="0" w:type="dxa"/>
            <w:bottom w:w="0" w:type="dxa"/>
          </w:tblCellMar>
        </w:tblPrEx>
        <w:trPr>
          <w:cantSplit/>
          <w:trHeight w:val="541"/>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jc w:val="center"/>
            </w:pPr>
            <w:r>
              <w:rPr>
                <w:color w:val="000000"/>
                <w:sz w:val="24"/>
                <w:szCs w:val="24"/>
              </w:rPr>
              <w:t>檢查時機</w:t>
            </w:r>
          </w:p>
        </w:tc>
        <w:tc>
          <w:tcPr>
            <w:tcW w:w="735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jc w:val="center"/>
            </w:pPr>
            <w:r>
              <w:rPr>
                <w:rFonts w:ascii="標楷體" w:hAnsi="標楷體"/>
                <w:color w:val="000000"/>
                <w:sz w:val="24"/>
                <w:szCs w:val="24"/>
              </w:rPr>
              <w:t>□</w:t>
            </w:r>
            <w:r>
              <w:rPr>
                <w:color w:val="000000"/>
                <w:sz w:val="24"/>
                <w:szCs w:val="24"/>
              </w:rPr>
              <w:t xml:space="preserve">施工前　　　　</w:t>
            </w:r>
            <w:r>
              <w:rPr>
                <w:rFonts w:ascii="標楷體" w:hAnsi="標楷體"/>
                <w:color w:val="000000"/>
                <w:sz w:val="24"/>
                <w:szCs w:val="24"/>
              </w:rPr>
              <w:t xml:space="preserve">　</w:t>
            </w:r>
            <w:r>
              <w:rPr>
                <w:rFonts w:ascii="標楷體" w:hAnsi="標楷體"/>
                <w:color w:val="000000"/>
                <w:sz w:val="24"/>
                <w:szCs w:val="24"/>
              </w:rPr>
              <w:t>□</w:t>
            </w:r>
            <w:r>
              <w:rPr>
                <w:color w:val="000000"/>
                <w:sz w:val="24"/>
                <w:szCs w:val="24"/>
              </w:rPr>
              <w:t xml:space="preserve">施工中檢查　　　</w:t>
            </w:r>
            <w:r>
              <w:rPr>
                <w:rFonts w:ascii="標楷體" w:hAnsi="標楷體"/>
                <w:color w:val="000000"/>
                <w:sz w:val="24"/>
                <w:szCs w:val="24"/>
              </w:rPr>
              <w:t xml:space="preserve">　</w:t>
            </w:r>
            <w:r>
              <w:rPr>
                <w:rFonts w:ascii="標楷體" w:hAnsi="標楷體"/>
                <w:color w:val="000000"/>
                <w:sz w:val="24"/>
                <w:szCs w:val="24"/>
              </w:rPr>
              <w:t>□</w:t>
            </w:r>
            <w:r>
              <w:rPr>
                <w:color w:val="000000"/>
                <w:sz w:val="24"/>
                <w:szCs w:val="24"/>
              </w:rPr>
              <w:t>施工完成檢查</w:t>
            </w:r>
          </w:p>
        </w:tc>
      </w:tr>
      <w:tr w:rsidR="00034114">
        <w:tblPrEx>
          <w:tblCellMar>
            <w:top w:w="0" w:type="dxa"/>
            <w:bottom w:w="0" w:type="dxa"/>
          </w:tblCellMar>
        </w:tblPrEx>
        <w:trPr>
          <w:cantSplit/>
          <w:trHeight w:val="521"/>
        </w:trPr>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jc w:val="center"/>
            </w:pPr>
            <w:r>
              <w:rPr>
                <w:color w:val="000000"/>
                <w:sz w:val="24"/>
                <w:szCs w:val="24"/>
              </w:rPr>
              <w:t>檢查結果</w:t>
            </w:r>
          </w:p>
        </w:tc>
        <w:tc>
          <w:tcPr>
            <w:tcW w:w="735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jc w:val="center"/>
            </w:pPr>
            <w:r>
              <w:rPr>
                <w:rFonts w:ascii="標楷體" w:hAnsi="標楷體"/>
                <w:color w:val="000000"/>
                <w:sz w:val="24"/>
                <w:szCs w:val="24"/>
              </w:rPr>
              <w:t>○</w:t>
            </w:r>
            <w:r>
              <w:rPr>
                <w:color w:val="000000"/>
                <w:sz w:val="24"/>
                <w:szCs w:val="24"/>
              </w:rPr>
              <w:t xml:space="preserve">檢查合格　　　　　</w:t>
            </w:r>
            <w:r>
              <w:rPr>
                <w:color w:val="000000"/>
                <w:sz w:val="24"/>
                <w:szCs w:val="24"/>
              </w:rPr>
              <w:t>╳</w:t>
            </w:r>
            <w:r>
              <w:rPr>
                <w:color w:val="000000"/>
                <w:sz w:val="24"/>
                <w:szCs w:val="24"/>
              </w:rPr>
              <w:t>有缺失需改正　　　／無此檢查項目</w:t>
            </w:r>
          </w:p>
        </w:tc>
      </w:tr>
      <w:tr w:rsidR="00034114">
        <w:tblPrEx>
          <w:tblCellMar>
            <w:top w:w="0" w:type="dxa"/>
            <w:bottom w:w="0" w:type="dxa"/>
          </w:tblCellMar>
        </w:tblPrEx>
        <w:trPr>
          <w:cantSplit/>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jc w:val="center"/>
            </w:pPr>
            <w:r>
              <w:rPr>
                <w:color w:val="000000"/>
                <w:sz w:val="24"/>
                <w:szCs w:val="24"/>
              </w:rPr>
              <w:t>檢查項目</w:t>
            </w:r>
          </w:p>
        </w:tc>
        <w:tc>
          <w:tcPr>
            <w:tcW w:w="3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jc w:val="center"/>
            </w:pPr>
            <w:r>
              <w:rPr>
                <w:color w:val="000000"/>
                <w:sz w:val="24"/>
                <w:szCs w:val="24"/>
              </w:rPr>
              <w:t>設計圖說、規範之檢查標準</w:t>
            </w:r>
          </w:p>
          <w:p w:rsidR="00034114" w:rsidRDefault="00A81AA9">
            <w:pPr>
              <w:jc w:val="center"/>
            </w:pPr>
            <w:r>
              <w:rPr>
                <w:color w:val="000000"/>
                <w:sz w:val="24"/>
                <w:szCs w:val="24"/>
              </w:rPr>
              <w:t>（定量定性）</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jc w:val="center"/>
            </w:pPr>
            <w:r>
              <w:rPr>
                <w:color w:val="000000"/>
                <w:sz w:val="24"/>
                <w:szCs w:val="24"/>
              </w:rPr>
              <w:t>實際檢查情形</w:t>
            </w:r>
          </w:p>
          <w:p w:rsidR="00034114" w:rsidRDefault="00A81AA9">
            <w:pPr>
              <w:jc w:val="center"/>
            </w:pPr>
            <w:r>
              <w:rPr>
                <w:color w:val="000000"/>
                <w:sz w:val="24"/>
                <w:szCs w:val="24"/>
              </w:rPr>
              <w:t>（敘述檢查值）</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pPr>
              <w:jc w:val="center"/>
            </w:pPr>
            <w:r>
              <w:rPr>
                <w:color w:val="000000"/>
                <w:sz w:val="24"/>
                <w:szCs w:val="24"/>
              </w:rPr>
              <w:t>檢查結果</w:t>
            </w:r>
          </w:p>
        </w:tc>
      </w:tr>
      <w:tr w:rsidR="00034114">
        <w:tblPrEx>
          <w:tblCellMar>
            <w:top w:w="0" w:type="dxa"/>
            <w:bottom w:w="0" w:type="dxa"/>
          </w:tblCellMar>
        </w:tblPrEx>
        <w:trPr>
          <w:cantSplit/>
          <w:trHeight w:val="48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rPr>
                <w:color w:val="000000"/>
                <w:sz w:val="24"/>
                <w:szCs w:val="24"/>
              </w:rPr>
            </w:pPr>
          </w:p>
          <w:p w:rsidR="00034114" w:rsidRDefault="00034114">
            <w:pPr>
              <w:rPr>
                <w:color w:val="000000"/>
                <w:sz w:val="24"/>
                <w:szCs w:val="24"/>
              </w:rPr>
            </w:pPr>
          </w:p>
        </w:tc>
        <w:tc>
          <w:tcPr>
            <w:tcW w:w="3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rPr>
                <w:color w:val="000000"/>
                <w:sz w:val="24"/>
                <w:szCs w:val="24"/>
              </w:rPr>
            </w:pP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rPr>
                <w:color w:val="000000"/>
                <w:sz w:val="24"/>
                <w:szCs w:val="24"/>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rPr>
                <w:color w:val="000000"/>
                <w:sz w:val="24"/>
                <w:szCs w:val="24"/>
              </w:rPr>
            </w:pPr>
          </w:p>
        </w:tc>
      </w:tr>
      <w:tr w:rsidR="00034114">
        <w:tblPrEx>
          <w:tblCellMar>
            <w:top w:w="0" w:type="dxa"/>
            <w:bottom w:w="0" w:type="dxa"/>
          </w:tblCellMar>
        </w:tblPrEx>
        <w:trPr>
          <w:cantSplit/>
          <w:trHeight w:val="48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rPr>
                <w:color w:val="000000"/>
                <w:sz w:val="24"/>
                <w:szCs w:val="24"/>
              </w:rPr>
            </w:pPr>
          </w:p>
          <w:p w:rsidR="00034114" w:rsidRDefault="00034114">
            <w:pPr>
              <w:rPr>
                <w:color w:val="000000"/>
                <w:sz w:val="24"/>
                <w:szCs w:val="24"/>
              </w:rPr>
            </w:pPr>
          </w:p>
        </w:tc>
        <w:tc>
          <w:tcPr>
            <w:tcW w:w="3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rPr>
                <w:color w:val="000000"/>
                <w:sz w:val="24"/>
                <w:szCs w:val="24"/>
              </w:rPr>
            </w:pP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rPr>
                <w:color w:val="000000"/>
                <w:sz w:val="24"/>
                <w:szCs w:val="24"/>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rPr>
                <w:color w:val="000000"/>
                <w:sz w:val="24"/>
                <w:szCs w:val="24"/>
              </w:rPr>
            </w:pPr>
          </w:p>
        </w:tc>
      </w:tr>
      <w:tr w:rsidR="00034114">
        <w:tblPrEx>
          <w:tblCellMar>
            <w:top w:w="0" w:type="dxa"/>
            <w:bottom w:w="0" w:type="dxa"/>
          </w:tblCellMar>
        </w:tblPrEx>
        <w:trPr>
          <w:cantSplit/>
          <w:trHeight w:val="48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rPr>
                <w:color w:val="000000"/>
                <w:sz w:val="24"/>
                <w:szCs w:val="24"/>
              </w:rPr>
            </w:pPr>
          </w:p>
          <w:p w:rsidR="00034114" w:rsidRDefault="00034114">
            <w:pPr>
              <w:rPr>
                <w:color w:val="000000"/>
                <w:sz w:val="24"/>
                <w:szCs w:val="24"/>
              </w:rPr>
            </w:pPr>
          </w:p>
        </w:tc>
        <w:tc>
          <w:tcPr>
            <w:tcW w:w="3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rPr>
                <w:color w:val="000000"/>
                <w:sz w:val="24"/>
                <w:szCs w:val="24"/>
              </w:rPr>
            </w:pP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rPr>
                <w:color w:val="000000"/>
                <w:sz w:val="24"/>
                <w:szCs w:val="24"/>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rPr>
                <w:color w:val="000000"/>
                <w:sz w:val="24"/>
                <w:szCs w:val="24"/>
              </w:rPr>
            </w:pPr>
          </w:p>
        </w:tc>
      </w:tr>
      <w:tr w:rsidR="00034114">
        <w:tblPrEx>
          <w:tblCellMar>
            <w:top w:w="0" w:type="dxa"/>
            <w:bottom w:w="0" w:type="dxa"/>
          </w:tblCellMar>
        </w:tblPrEx>
        <w:trPr>
          <w:cantSplit/>
          <w:trHeight w:val="48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rPr>
                <w:color w:val="000000"/>
                <w:sz w:val="24"/>
                <w:szCs w:val="24"/>
              </w:rPr>
            </w:pPr>
          </w:p>
          <w:p w:rsidR="00034114" w:rsidRDefault="00034114">
            <w:pPr>
              <w:rPr>
                <w:color w:val="000000"/>
                <w:sz w:val="24"/>
                <w:szCs w:val="24"/>
              </w:rPr>
            </w:pPr>
          </w:p>
        </w:tc>
        <w:tc>
          <w:tcPr>
            <w:tcW w:w="3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rPr>
                <w:color w:val="000000"/>
                <w:sz w:val="24"/>
                <w:szCs w:val="24"/>
              </w:rPr>
            </w:pP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rPr>
                <w:color w:val="000000"/>
                <w:sz w:val="24"/>
                <w:szCs w:val="24"/>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rPr>
                <w:color w:val="000000"/>
                <w:sz w:val="24"/>
                <w:szCs w:val="24"/>
              </w:rPr>
            </w:pPr>
          </w:p>
        </w:tc>
      </w:tr>
      <w:tr w:rsidR="00034114">
        <w:tblPrEx>
          <w:tblCellMar>
            <w:top w:w="0" w:type="dxa"/>
            <w:bottom w:w="0" w:type="dxa"/>
          </w:tblCellMar>
        </w:tblPrEx>
        <w:trPr>
          <w:cantSplit/>
          <w:trHeight w:val="48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rPr>
                <w:color w:val="000000"/>
                <w:sz w:val="24"/>
                <w:szCs w:val="24"/>
              </w:rPr>
            </w:pPr>
          </w:p>
          <w:p w:rsidR="00034114" w:rsidRDefault="00034114">
            <w:pPr>
              <w:rPr>
                <w:color w:val="000000"/>
                <w:sz w:val="24"/>
                <w:szCs w:val="24"/>
              </w:rPr>
            </w:pPr>
          </w:p>
        </w:tc>
        <w:tc>
          <w:tcPr>
            <w:tcW w:w="3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rPr>
                <w:color w:val="000000"/>
                <w:sz w:val="24"/>
                <w:szCs w:val="24"/>
              </w:rPr>
            </w:pP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rPr>
                <w:color w:val="000000"/>
                <w:sz w:val="24"/>
                <w:szCs w:val="24"/>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rPr>
                <w:color w:val="000000"/>
                <w:sz w:val="24"/>
                <w:szCs w:val="24"/>
              </w:rPr>
            </w:pPr>
          </w:p>
        </w:tc>
      </w:tr>
      <w:tr w:rsidR="00034114">
        <w:tblPrEx>
          <w:tblCellMar>
            <w:top w:w="0" w:type="dxa"/>
            <w:bottom w:w="0" w:type="dxa"/>
          </w:tblCellMar>
        </w:tblPrEx>
        <w:trPr>
          <w:cantSplit/>
          <w:trHeight w:val="48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rPr>
                <w:color w:val="000000"/>
                <w:sz w:val="24"/>
                <w:szCs w:val="24"/>
              </w:rPr>
            </w:pPr>
          </w:p>
          <w:p w:rsidR="00034114" w:rsidRDefault="00034114">
            <w:pPr>
              <w:rPr>
                <w:color w:val="000000"/>
                <w:sz w:val="24"/>
                <w:szCs w:val="24"/>
              </w:rPr>
            </w:pPr>
          </w:p>
        </w:tc>
        <w:tc>
          <w:tcPr>
            <w:tcW w:w="3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rPr>
                <w:color w:val="000000"/>
                <w:sz w:val="24"/>
                <w:szCs w:val="24"/>
              </w:rPr>
            </w:pP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rPr>
                <w:color w:val="000000"/>
                <w:sz w:val="24"/>
                <w:szCs w:val="24"/>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rPr>
                <w:color w:val="000000"/>
                <w:sz w:val="24"/>
                <w:szCs w:val="24"/>
              </w:rPr>
            </w:pPr>
          </w:p>
        </w:tc>
      </w:tr>
      <w:tr w:rsidR="00034114">
        <w:tblPrEx>
          <w:tblCellMar>
            <w:top w:w="0" w:type="dxa"/>
            <w:bottom w:w="0" w:type="dxa"/>
          </w:tblCellMar>
        </w:tblPrEx>
        <w:trPr>
          <w:cantSplit/>
          <w:trHeight w:val="48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rPr>
                <w:color w:val="000000"/>
                <w:sz w:val="24"/>
                <w:szCs w:val="24"/>
              </w:rPr>
            </w:pPr>
          </w:p>
          <w:p w:rsidR="00034114" w:rsidRDefault="00034114">
            <w:pPr>
              <w:rPr>
                <w:color w:val="000000"/>
                <w:sz w:val="24"/>
                <w:szCs w:val="24"/>
              </w:rPr>
            </w:pPr>
          </w:p>
        </w:tc>
        <w:tc>
          <w:tcPr>
            <w:tcW w:w="3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rPr>
                <w:color w:val="000000"/>
                <w:sz w:val="24"/>
                <w:szCs w:val="24"/>
              </w:rPr>
            </w:pP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rPr>
                <w:color w:val="000000"/>
                <w:sz w:val="24"/>
                <w:szCs w:val="24"/>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rPr>
                <w:color w:val="000000"/>
                <w:sz w:val="24"/>
                <w:szCs w:val="24"/>
              </w:rPr>
            </w:pPr>
          </w:p>
        </w:tc>
      </w:tr>
      <w:tr w:rsidR="00034114">
        <w:tblPrEx>
          <w:tblCellMar>
            <w:top w:w="0" w:type="dxa"/>
            <w:bottom w:w="0" w:type="dxa"/>
          </w:tblCellMar>
        </w:tblPrEx>
        <w:trPr>
          <w:cantSplit/>
          <w:trHeight w:val="48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rPr>
                <w:color w:val="000000"/>
                <w:sz w:val="24"/>
                <w:szCs w:val="24"/>
              </w:rPr>
            </w:pPr>
          </w:p>
          <w:p w:rsidR="00034114" w:rsidRDefault="00034114">
            <w:pPr>
              <w:rPr>
                <w:color w:val="000000"/>
                <w:sz w:val="24"/>
                <w:szCs w:val="24"/>
              </w:rPr>
            </w:pPr>
          </w:p>
        </w:tc>
        <w:tc>
          <w:tcPr>
            <w:tcW w:w="3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rPr>
                <w:color w:val="000000"/>
                <w:sz w:val="24"/>
                <w:szCs w:val="24"/>
              </w:rPr>
            </w:pP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rPr>
                <w:color w:val="000000"/>
                <w:sz w:val="24"/>
                <w:szCs w:val="24"/>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034114">
            <w:pPr>
              <w:rPr>
                <w:color w:val="000000"/>
                <w:sz w:val="24"/>
                <w:szCs w:val="24"/>
              </w:rPr>
            </w:pPr>
          </w:p>
        </w:tc>
      </w:tr>
      <w:tr w:rsidR="00034114">
        <w:tblPrEx>
          <w:tblCellMar>
            <w:top w:w="0" w:type="dxa"/>
            <w:bottom w:w="0" w:type="dxa"/>
          </w:tblCellMar>
        </w:tblPrEx>
        <w:trPr>
          <w:cantSplit/>
          <w:trHeight w:val="1781"/>
        </w:trPr>
        <w:tc>
          <w:tcPr>
            <w:tcW w:w="912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r>
              <w:rPr>
                <w:color w:val="000000"/>
                <w:sz w:val="24"/>
                <w:szCs w:val="24"/>
              </w:rPr>
              <w:t>缺失複查結果：</w:t>
            </w:r>
          </w:p>
          <w:p w:rsidR="00034114" w:rsidRDefault="00A81AA9">
            <w:r>
              <w:rPr>
                <w:rFonts w:ascii="標楷體" w:hAnsi="標楷體"/>
                <w:color w:val="000000"/>
                <w:sz w:val="24"/>
                <w:szCs w:val="24"/>
              </w:rPr>
              <w:t>□</w:t>
            </w:r>
            <w:r>
              <w:rPr>
                <w:color w:val="000000"/>
                <w:sz w:val="24"/>
                <w:szCs w:val="24"/>
              </w:rPr>
              <w:t>已完成改善（檢附改善前中後照片）</w:t>
            </w:r>
          </w:p>
          <w:p w:rsidR="00034114" w:rsidRDefault="00A81AA9">
            <w:r>
              <w:rPr>
                <w:rFonts w:ascii="標楷體" w:hAnsi="標楷體"/>
                <w:color w:val="000000"/>
                <w:sz w:val="24"/>
                <w:szCs w:val="24"/>
              </w:rPr>
              <w:t>□</w:t>
            </w:r>
            <w:r>
              <w:rPr>
                <w:color w:val="000000"/>
                <w:sz w:val="24"/>
                <w:szCs w:val="24"/>
              </w:rPr>
              <w:t>未完成改善，填具「缺失改善追蹤表」進行追蹤改善</w:t>
            </w:r>
          </w:p>
          <w:p w:rsidR="00034114" w:rsidRDefault="00A81AA9">
            <w:r>
              <w:rPr>
                <w:color w:val="000000"/>
                <w:sz w:val="24"/>
                <w:szCs w:val="24"/>
              </w:rPr>
              <w:t>複查日期：　　年　　月　　日</w:t>
            </w:r>
          </w:p>
          <w:p w:rsidR="00034114" w:rsidRDefault="00A81AA9">
            <w:r>
              <w:rPr>
                <w:color w:val="000000"/>
                <w:sz w:val="24"/>
                <w:szCs w:val="24"/>
              </w:rPr>
              <w:t>複查人員職稱：　　　　　　　　　　　　　　簽名：</w:t>
            </w:r>
          </w:p>
        </w:tc>
      </w:tr>
      <w:tr w:rsidR="00034114">
        <w:tblPrEx>
          <w:tblCellMar>
            <w:top w:w="0" w:type="dxa"/>
            <w:bottom w:w="0" w:type="dxa"/>
          </w:tblCellMar>
        </w:tblPrEx>
        <w:trPr>
          <w:cantSplit/>
          <w:trHeight w:val="2537"/>
        </w:trPr>
        <w:tc>
          <w:tcPr>
            <w:tcW w:w="912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4114" w:rsidRDefault="00A81AA9">
            <w:r>
              <w:rPr>
                <w:sz w:val="24"/>
                <w:szCs w:val="24"/>
              </w:rPr>
              <w:t>備註：</w:t>
            </w:r>
          </w:p>
          <w:p w:rsidR="00034114" w:rsidRDefault="00A81AA9">
            <w:pPr>
              <w:ind w:left="240" w:hanging="240"/>
            </w:pPr>
            <w:r>
              <w:rPr>
                <w:sz w:val="24"/>
                <w:szCs w:val="24"/>
              </w:rPr>
              <w:t>1.</w:t>
            </w:r>
            <w:r>
              <w:rPr>
                <w:sz w:val="24"/>
                <w:szCs w:val="24"/>
              </w:rPr>
              <w:t>檢查標準及實際檢查情形應具體明確（例：磚砌完成後須不透光）或量化尺寸（例：磚縫</w:t>
            </w:r>
            <w:r>
              <w:rPr>
                <w:sz w:val="24"/>
                <w:szCs w:val="24"/>
              </w:rPr>
              <w:t>7mm~10mm</w:t>
            </w:r>
            <w:r>
              <w:rPr>
                <w:sz w:val="24"/>
                <w:szCs w:val="24"/>
              </w:rPr>
              <w:t>）。</w:t>
            </w:r>
          </w:p>
          <w:p w:rsidR="00034114" w:rsidRDefault="00A81AA9">
            <w:pPr>
              <w:ind w:left="240" w:hanging="240"/>
            </w:pPr>
            <w:r>
              <w:rPr>
                <w:sz w:val="24"/>
                <w:szCs w:val="24"/>
              </w:rPr>
              <w:t>2.</w:t>
            </w:r>
            <w:r>
              <w:rPr>
                <w:sz w:val="24"/>
                <w:szCs w:val="24"/>
              </w:rPr>
              <w:t>檢查結果合格者註明</w:t>
            </w:r>
            <w:r>
              <w:rPr>
                <w:rFonts w:ascii="標楷體" w:hAnsi="標楷體"/>
                <w:sz w:val="24"/>
                <w:szCs w:val="24"/>
              </w:rPr>
              <w:t>「</w:t>
            </w:r>
            <w:r>
              <w:rPr>
                <w:rFonts w:ascii="標楷體" w:hAnsi="標楷體"/>
                <w:sz w:val="24"/>
                <w:szCs w:val="24"/>
              </w:rPr>
              <w:t>○</w:t>
            </w:r>
            <w:r>
              <w:rPr>
                <w:sz w:val="24"/>
                <w:szCs w:val="24"/>
              </w:rPr>
              <w:t>」，不合格者註明「</w:t>
            </w:r>
            <w:r>
              <w:rPr>
                <w:sz w:val="24"/>
                <w:szCs w:val="24"/>
              </w:rPr>
              <w:t>╳</w:t>
            </w:r>
            <w:r>
              <w:rPr>
                <w:sz w:val="24"/>
                <w:szCs w:val="24"/>
              </w:rPr>
              <w:t>」，如無需檢查之項目則打「／」。</w:t>
            </w:r>
          </w:p>
          <w:p w:rsidR="00034114" w:rsidRDefault="00A81AA9">
            <w:pPr>
              <w:ind w:left="240" w:hanging="240"/>
            </w:pPr>
            <w:r>
              <w:rPr>
                <w:sz w:val="24"/>
                <w:szCs w:val="24"/>
              </w:rPr>
              <w:t>3.</w:t>
            </w:r>
            <w:r>
              <w:rPr>
                <w:sz w:val="24"/>
                <w:szCs w:val="24"/>
              </w:rPr>
              <w:t>嚴重缺失、缺失複查未能及時完成改善，應填具「不合格品管制表」進行追蹤改善，本表單可先行存檔。</w:t>
            </w:r>
          </w:p>
          <w:p w:rsidR="00034114" w:rsidRDefault="00A81AA9">
            <w:pPr>
              <w:ind w:left="240" w:hanging="240"/>
            </w:pPr>
            <w:r>
              <w:rPr>
                <w:sz w:val="24"/>
                <w:szCs w:val="24"/>
              </w:rPr>
              <w:t>4.</w:t>
            </w:r>
            <w:r>
              <w:rPr>
                <w:sz w:val="24"/>
                <w:szCs w:val="24"/>
              </w:rPr>
              <w:t>本表由工地現場施工人員實地檢查後覈實記載簽認。</w:t>
            </w:r>
          </w:p>
        </w:tc>
      </w:tr>
    </w:tbl>
    <w:p w:rsidR="00034114" w:rsidRDefault="00A81AA9">
      <w:pPr>
        <w:sectPr w:rsidR="00034114">
          <w:headerReference w:type="default" r:id="rId13"/>
          <w:footerReference w:type="default" r:id="rId14"/>
          <w:pgSz w:w="11907" w:h="16840"/>
          <w:pgMar w:top="1418" w:right="1418" w:bottom="1418" w:left="1418" w:header="720" w:footer="720" w:gutter="0"/>
          <w:cols w:space="720"/>
        </w:sectPr>
      </w:pPr>
      <w:r>
        <w:rPr>
          <w:sz w:val="24"/>
          <w:szCs w:val="24"/>
        </w:rPr>
        <w:t>工地主任簽名：　　　　　　　現場施工人員簽名（檢查人員）：</w:t>
      </w:r>
    </w:p>
    <w:p w:rsidR="00034114" w:rsidRDefault="00A81AA9">
      <w:pPr>
        <w:pStyle w:val="af5"/>
        <w:spacing w:after="0" w:line="300" w:lineRule="auto"/>
        <w:ind w:left="0" w:firstLine="0"/>
        <w:rPr>
          <w:rFonts w:ascii="標楷體" w:hAnsi="標楷體"/>
          <w:b/>
          <w:color w:val="000000"/>
          <w:sz w:val="24"/>
          <w:szCs w:val="24"/>
        </w:rPr>
      </w:pPr>
      <w:r>
        <w:rPr>
          <w:rFonts w:ascii="標楷體" w:hAnsi="標楷體"/>
          <w:b/>
          <w:color w:val="000000"/>
          <w:sz w:val="24"/>
          <w:szCs w:val="24"/>
        </w:rPr>
        <w:lastRenderedPageBreak/>
        <w:t>★</w:t>
      </w:r>
      <w:r>
        <w:rPr>
          <w:rFonts w:ascii="標楷體" w:hAnsi="標楷體"/>
          <w:b/>
          <w:color w:val="000000"/>
          <w:sz w:val="24"/>
          <w:szCs w:val="24"/>
        </w:rPr>
        <w:t>本章撰寫說明：</w:t>
      </w:r>
    </w:p>
    <w:p w:rsidR="00034114" w:rsidRDefault="00A81AA9">
      <w:pPr>
        <w:pStyle w:val="af5"/>
        <w:spacing w:after="0" w:line="300" w:lineRule="auto"/>
        <w:ind w:left="180" w:hanging="180"/>
        <w:rPr>
          <w:sz w:val="24"/>
          <w:szCs w:val="24"/>
        </w:rPr>
      </w:pPr>
      <w:r>
        <w:rPr>
          <w:sz w:val="24"/>
          <w:szCs w:val="24"/>
        </w:rPr>
        <w:t>1.</w:t>
      </w:r>
      <w:r>
        <w:rPr>
          <w:sz w:val="24"/>
          <w:szCs w:val="24"/>
        </w:rPr>
        <w:t>本章內應列出擬製作之自主檢查表項目，至於施作數量較少而未列出之施工項目，廠商亦應本於自主品管精神確認其符合性。各分項工程自主檢查表內容之檢討訂定，則依契約規定或視工程需要，經主辦機關或監造單位同意後，併入各分項施工計畫內。</w:t>
      </w:r>
    </w:p>
    <w:p w:rsidR="00034114" w:rsidRDefault="00A81AA9">
      <w:pPr>
        <w:pStyle w:val="af5"/>
        <w:spacing w:after="0" w:line="300" w:lineRule="auto"/>
        <w:ind w:left="180" w:hanging="180"/>
        <w:rPr>
          <w:sz w:val="24"/>
          <w:szCs w:val="24"/>
        </w:rPr>
      </w:pPr>
      <w:r>
        <w:rPr>
          <w:sz w:val="24"/>
          <w:szCs w:val="24"/>
        </w:rPr>
        <w:t>2.</w:t>
      </w:r>
      <w:r>
        <w:rPr>
          <w:sz w:val="24"/>
          <w:szCs w:val="24"/>
        </w:rPr>
        <w:t>自主檢查表訂定之內容，應使現場施工人員於使用該表單過程，可清楚容易瞭解需檢查項目及合格標準，並據以辦理檢查。若依自主檢查表所列內容無法辦理檢查，或無法確認施工之對與錯，則即失去訂定檢查表之效用。</w:t>
      </w:r>
    </w:p>
    <w:p w:rsidR="00034114" w:rsidRDefault="00A81AA9">
      <w:pPr>
        <w:pStyle w:val="af5"/>
        <w:spacing w:after="0" w:line="300" w:lineRule="auto"/>
        <w:ind w:left="180" w:hanging="180"/>
        <w:rPr>
          <w:sz w:val="24"/>
          <w:szCs w:val="24"/>
        </w:rPr>
      </w:pPr>
      <w:r>
        <w:rPr>
          <w:sz w:val="24"/>
          <w:szCs w:val="24"/>
        </w:rPr>
        <w:t>3.</w:t>
      </w:r>
      <w:r>
        <w:rPr>
          <w:sz w:val="24"/>
          <w:szCs w:val="24"/>
        </w:rPr>
        <w:t>自主檢查表於製作時，應依施工要領及品質管理標準予以表列，並注意以下事項：</w:t>
      </w:r>
    </w:p>
    <w:p w:rsidR="00034114" w:rsidRDefault="00A81AA9">
      <w:pPr>
        <w:pStyle w:val="af5"/>
        <w:spacing w:after="0" w:line="300" w:lineRule="auto"/>
        <w:ind w:left="580" w:hanging="300"/>
        <w:rPr>
          <w:color w:val="000000"/>
          <w:sz w:val="24"/>
          <w:szCs w:val="24"/>
        </w:rPr>
      </w:pPr>
      <w:r>
        <w:rPr>
          <w:color w:val="000000"/>
          <w:sz w:val="24"/>
          <w:szCs w:val="24"/>
        </w:rPr>
        <w:t>(1)</w:t>
      </w:r>
      <w:r>
        <w:rPr>
          <w:color w:val="000000"/>
          <w:sz w:val="24"/>
          <w:szCs w:val="24"/>
        </w:rPr>
        <w:t>自主檢查表內容，應依品質管理標準表內之檢查項目與標準訂定。</w:t>
      </w:r>
    </w:p>
    <w:p w:rsidR="00034114" w:rsidRDefault="00A81AA9">
      <w:pPr>
        <w:pStyle w:val="af5"/>
        <w:spacing w:after="0" w:line="300" w:lineRule="auto"/>
        <w:ind w:left="580" w:hanging="300"/>
        <w:rPr>
          <w:color w:val="000000"/>
          <w:sz w:val="24"/>
          <w:szCs w:val="24"/>
        </w:rPr>
      </w:pPr>
      <w:r>
        <w:rPr>
          <w:color w:val="000000"/>
          <w:sz w:val="24"/>
          <w:szCs w:val="24"/>
        </w:rPr>
        <w:t>(2)</w:t>
      </w:r>
      <w:r>
        <w:rPr>
          <w:color w:val="000000"/>
          <w:sz w:val="24"/>
          <w:szCs w:val="24"/>
        </w:rPr>
        <w:t>表單的簽證欄位不應該有主辦機關或監造單位的簽證欄位，因為主辦機關或監造單位的抽查並不屬於廠商自主品管的一環。</w:t>
      </w:r>
    </w:p>
    <w:p w:rsidR="00034114" w:rsidRDefault="00A81AA9">
      <w:pPr>
        <w:pStyle w:val="af5"/>
        <w:spacing w:after="0" w:line="300" w:lineRule="auto"/>
        <w:ind w:left="580" w:hanging="300"/>
        <w:rPr>
          <w:color w:val="000000"/>
          <w:sz w:val="24"/>
          <w:szCs w:val="24"/>
        </w:rPr>
      </w:pPr>
      <w:r>
        <w:rPr>
          <w:color w:val="000000"/>
          <w:sz w:val="24"/>
          <w:szCs w:val="24"/>
        </w:rPr>
        <w:t>(3)</w:t>
      </w:r>
      <w:r>
        <w:rPr>
          <w:color w:val="000000"/>
          <w:sz w:val="24"/>
          <w:szCs w:val="24"/>
        </w:rPr>
        <w:t>品管人員稽核自主檢查之填寫詳實度，除對自主檢查表須予以查閱外，另應透過定期或不定期作經常性之稽核，以確認自主檢查作業是否落實執行。</w:t>
      </w:r>
    </w:p>
    <w:p w:rsidR="00034114" w:rsidRDefault="00A81AA9">
      <w:pPr>
        <w:pStyle w:val="af5"/>
        <w:spacing w:after="0" w:line="300" w:lineRule="auto"/>
        <w:ind w:left="580" w:hanging="300"/>
        <w:rPr>
          <w:color w:val="000000"/>
          <w:sz w:val="24"/>
          <w:szCs w:val="24"/>
        </w:rPr>
      </w:pPr>
      <w:r>
        <w:rPr>
          <w:color w:val="000000"/>
          <w:sz w:val="24"/>
          <w:szCs w:val="24"/>
        </w:rPr>
        <w:t>(4)</w:t>
      </w:r>
      <w:r>
        <w:rPr>
          <w:color w:val="000000"/>
          <w:sz w:val="24"/>
          <w:szCs w:val="24"/>
        </w:rPr>
        <w:t>自主檢查表是工作現場的檢查使用表單，應考量方便性，檢查（品質）標準（判定合格與否的標準）應非常明確。</w:t>
      </w:r>
    </w:p>
    <w:p w:rsidR="00034114" w:rsidRDefault="00A81AA9">
      <w:pPr>
        <w:pStyle w:val="af5"/>
        <w:spacing w:after="0" w:line="300" w:lineRule="auto"/>
        <w:ind w:left="580" w:hanging="300"/>
        <w:rPr>
          <w:color w:val="000000"/>
          <w:sz w:val="24"/>
          <w:szCs w:val="24"/>
        </w:rPr>
      </w:pPr>
      <w:r>
        <w:rPr>
          <w:color w:val="000000"/>
          <w:sz w:val="24"/>
          <w:szCs w:val="24"/>
        </w:rPr>
        <w:t>(5)</w:t>
      </w:r>
      <w:r>
        <w:rPr>
          <w:color w:val="000000"/>
          <w:sz w:val="24"/>
          <w:szCs w:val="24"/>
        </w:rPr>
        <w:t>自主檢查的方法如係抽樣檢查，應紀錄檢查的「點（位置）」與結果。</w:t>
      </w:r>
    </w:p>
    <w:p w:rsidR="00034114" w:rsidRDefault="00A81AA9">
      <w:pPr>
        <w:pStyle w:val="af5"/>
        <w:spacing w:after="0" w:line="300" w:lineRule="auto"/>
        <w:ind w:left="180" w:hanging="180"/>
        <w:rPr>
          <w:sz w:val="24"/>
          <w:szCs w:val="24"/>
        </w:rPr>
      </w:pPr>
      <w:r>
        <w:rPr>
          <w:sz w:val="24"/>
          <w:szCs w:val="24"/>
        </w:rPr>
        <w:t>4.</w:t>
      </w:r>
      <w:r>
        <w:rPr>
          <w:sz w:val="24"/>
          <w:szCs w:val="24"/>
        </w:rPr>
        <w:t>自主檢查發現之缺</w:t>
      </w:r>
      <w:r>
        <w:rPr>
          <w:sz w:val="24"/>
          <w:szCs w:val="24"/>
        </w:rPr>
        <w:t>失，應依第八章不合格品管制及第九章矯正與預防措施規定辦理。</w:t>
      </w:r>
    </w:p>
    <w:p w:rsidR="00034114" w:rsidRDefault="00A81AA9">
      <w:pPr>
        <w:pStyle w:val="af2"/>
        <w:pageBreakBefore/>
        <w:snapToGrid/>
        <w:spacing w:before="0" w:after="0" w:line="360" w:lineRule="auto"/>
        <w:ind w:left="0" w:firstLine="0"/>
        <w:jc w:val="center"/>
      </w:pPr>
      <w:bookmarkStart w:id="59" w:name="_Toc481379290"/>
      <w:bookmarkStart w:id="60" w:name="_Toc481425418"/>
      <w:bookmarkStart w:id="61" w:name="_Toc484020646"/>
      <w:bookmarkStart w:id="62" w:name="_Toc484062071"/>
      <w:bookmarkStart w:id="63" w:name="_Toc339786962"/>
      <w:r>
        <w:rPr>
          <w:rFonts w:ascii="標楷體" w:hAnsi="標楷體"/>
          <w:color w:val="000000"/>
        </w:rPr>
        <w:lastRenderedPageBreak/>
        <w:t>第八章　不合格品之管制</w:t>
      </w:r>
      <w:bookmarkEnd w:id="59"/>
      <w:bookmarkEnd w:id="60"/>
      <w:bookmarkEnd w:id="61"/>
      <w:bookmarkEnd w:id="62"/>
      <w:bookmarkEnd w:id="63"/>
    </w:p>
    <w:p w:rsidR="00034114" w:rsidRDefault="00A81AA9">
      <w:pPr>
        <w:pStyle w:val="af6"/>
        <w:spacing w:before="100" w:after="100" w:line="360" w:lineRule="auto"/>
        <w:ind w:left="561" w:hanging="561"/>
        <w:textAlignment w:val="auto"/>
        <w:rPr>
          <w:b/>
          <w:spacing w:val="0"/>
          <w:kern w:val="3"/>
          <w:szCs w:val="28"/>
        </w:rPr>
      </w:pPr>
      <w:bookmarkStart w:id="64" w:name="_Toc481379292"/>
      <w:bookmarkStart w:id="65" w:name="_Toc481425420"/>
      <w:bookmarkStart w:id="66" w:name="_Toc484020648"/>
      <w:bookmarkStart w:id="67" w:name="_Toc484062073"/>
      <w:bookmarkStart w:id="68" w:name="_Toc339786963"/>
      <w:r>
        <w:rPr>
          <w:b/>
          <w:spacing w:val="0"/>
          <w:kern w:val="3"/>
          <w:szCs w:val="28"/>
        </w:rPr>
        <w:t>1</w:t>
      </w:r>
      <w:r>
        <w:rPr>
          <w:b/>
          <w:spacing w:val="0"/>
          <w:kern w:val="3"/>
          <w:szCs w:val="28"/>
        </w:rPr>
        <w:t>不合格材料</w:t>
      </w:r>
      <w:bookmarkEnd w:id="64"/>
      <w:bookmarkEnd w:id="65"/>
      <w:bookmarkEnd w:id="66"/>
      <w:bookmarkEnd w:id="67"/>
      <w:r>
        <w:rPr>
          <w:b/>
          <w:spacing w:val="0"/>
          <w:kern w:val="3"/>
          <w:szCs w:val="28"/>
        </w:rPr>
        <w:t>及設備之管制</w:t>
      </w:r>
      <w:bookmarkEnd w:id="68"/>
    </w:p>
    <w:p w:rsidR="00034114" w:rsidRDefault="00A81AA9">
      <w:pPr>
        <w:pStyle w:val="af5"/>
        <w:spacing w:after="0" w:line="300" w:lineRule="auto"/>
        <w:ind w:left="630" w:hanging="350"/>
      </w:pPr>
      <w:r>
        <w:t>(1)</w:t>
      </w:r>
      <w:r>
        <w:t>配合第五章及第六章材料設備檢驗程序規定，檢討經現場檢驗不合格或抽樣試驗結果不合格情形之處理方式，及儲存方式（合格、不合格品應於現場區隔儲存）。</w:t>
      </w:r>
    </w:p>
    <w:p w:rsidR="00034114" w:rsidRDefault="00A81AA9">
      <w:pPr>
        <w:pStyle w:val="af5"/>
        <w:spacing w:after="0" w:line="300" w:lineRule="auto"/>
        <w:ind w:left="630" w:hanging="350"/>
      </w:pPr>
      <w:r>
        <w:t>(2)</w:t>
      </w:r>
      <w:r>
        <w:t>對不合格品後續處置之追蹤管制。</w:t>
      </w:r>
      <w:r>
        <w:rPr>
          <w:b/>
          <w:sz w:val="24"/>
          <w:szCs w:val="24"/>
        </w:rPr>
        <w:t>（</w:t>
      </w:r>
      <w:r>
        <w:rPr>
          <w:b/>
          <w:sz w:val="24"/>
          <w:szCs w:val="24"/>
        </w:rPr>
        <w:t>★</w:t>
      </w:r>
      <w:r>
        <w:rPr>
          <w:b/>
          <w:sz w:val="24"/>
          <w:szCs w:val="24"/>
        </w:rPr>
        <w:t>參看撰寫說明</w:t>
      </w:r>
      <w:r>
        <w:rPr>
          <w:b/>
          <w:sz w:val="24"/>
          <w:szCs w:val="24"/>
        </w:rPr>
        <w:t>2</w:t>
      </w:r>
      <w:r>
        <w:rPr>
          <w:b/>
          <w:sz w:val="24"/>
          <w:szCs w:val="24"/>
        </w:rPr>
        <w:t>）</w:t>
      </w:r>
    </w:p>
    <w:p w:rsidR="00034114" w:rsidRDefault="00A81AA9">
      <w:pPr>
        <w:pStyle w:val="af5"/>
        <w:spacing w:after="0" w:line="300" w:lineRule="auto"/>
        <w:ind w:left="630" w:hanging="350"/>
      </w:pPr>
      <w:r>
        <w:t>(3)</w:t>
      </w:r>
      <w:r>
        <w:t>對材料及設備不合格率異常時之管制方式，及如何與矯正與預防措施連結。</w:t>
      </w:r>
    </w:p>
    <w:p w:rsidR="00034114" w:rsidRDefault="00034114">
      <w:pPr>
        <w:pStyle w:val="af6"/>
        <w:spacing w:before="100" w:after="100" w:line="360" w:lineRule="auto"/>
        <w:ind w:left="561" w:hanging="561"/>
        <w:textAlignment w:val="auto"/>
        <w:rPr>
          <w:b/>
          <w:spacing w:val="0"/>
          <w:kern w:val="3"/>
          <w:szCs w:val="28"/>
        </w:rPr>
      </w:pPr>
    </w:p>
    <w:p w:rsidR="00034114" w:rsidRDefault="00A81AA9">
      <w:pPr>
        <w:pStyle w:val="af6"/>
        <w:spacing w:before="100" w:after="100" w:line="360" w:lineRule="auto"/>
        <w:ind w:left="561" w:hanging="561"/>
        <w:textAlignment w:val="auto"/>
        <w:rPr>
          <w:b/>
          <w:spacing w:val="0"/>
          <w:kern w:val="3"/>
          <w:szCs w:val="28"/>
        </w:rPr>
      </w:pPr>
      <w:bookmarkStart w:id="69" w:name="_Toc481379293"/>
      <w:bookmarkStart w:id="70" w:name="_Toc481425421"/>
      <w:bookmarkStart w:id="71" w:name="_Toc484020649"/>
      <w:bookmarkStart w:id="72" w:name="_Toc484062074"/>
      <w:bookmarkStart w:id="73" w:name="_Toc339786964"/>
      <w:r>
        <w:rPr>
          <w:b/>
          <w:spacing w:val="0"/>
          <w:kern w:val="3"/>
          <w:szCs w:val="28"/>
        </w:rPr>
        <w:t>2</w:t>
      </w:r>
      <w:r>
        <w:rPr>
          <w:b/>
          <w:spacing w:val="0"/>
          <w:kern w:val="3"/>
          <w:szCs w:val="28"/>
        </w:rPr>
        <w:t>施工</w:t>
      </w:r>
      <w:bookmarkEnd w:id="69"/>
      <w:bookmarkEnd w:id="70"/>
      <w:bookmarkEnd w:id="71"/>
      <w:bookmarkEnd w:id="72"/>
      <w:r>
        <w:rPr>
          <w:b/>
          <w:spacing w:val="0"/>
          <w:kern w:val="3"/>
          <w:szCs w:val="28"/>
        </w:rPr>
        <w:t>不合格品之管制</w:t>
      </w:r>
      <w:bookmarkEnd w:id="73"/>
    </w:p>
    <w:p w:rsidR="00034114" w:rsidRDefault="00A81AA9">
      <w:pPr>
        <w:pStyle w:val="af5"/>
        <w:spacing w:after="0" w:line="300" w:lineRule="auto"/>
        <w:ind w:left="630" w:hanging="350"/>
      </w:pPr>
      <w:r>
        <w:t>(1)</w:t>
      </w:r>
      <w:r>
        <w:t>配合第五章材料及施工檢驗程序規定，經檢驗不合格之處理方式。對於可即時改正缺失部分或重大缺失，應訂定有不同之管制方法。</w:t>
      </w:r>
      <w:r>
        <w:rPr>
          <w:b/>
          <w:sz w:val="24"/>
          <w:szCs w:val="24"/>
        </w:rPr>
        <w:t>（</w:t>
      </w:r>
      <w:r>
        <w:rPr>
          <w:b/>
          <w:sz w:val="24"/>
          <w:szCs w:val="24"/>
        </w:rPr>
        <w:t>★</w:t>
      </w:r>
      <w:r>
        <w:rPr>
          <w:b/>
          <w:sz w:val="24"/>
          <w:szCs w:val="24"/>
        </w:rPr>
        <w:t>參看撰寫說明</w:t>
      </w:r>
      <w:r>
        <w:rPr>
          <w:b/>
          <w:sz w:val="24"/>
          <w:szCs w:val="24"/>
        </w:rPr>
        <w:t>1</w:t>
      </w:r>
      <w:r>
        <w:rPr>
          <w:b/>
          <w:sz w:val="24"/>
          <w:szCs w:val="24"/>
        </w:rPr>
        <w:t>）</w:t>
      </w:r>
    </w:p>
    <w:p w:rsidR="00034114" w:rsidRDefault="00A81AA9">
      <w:pPr>
        <w:pStyle w:val="af5"/>
        <w:spacing w:after="0" w:line="300" w:lineRule="auto"/>
        <w:ind w:left="630" w:hanging="350"/>
      </w:pPr>
      <w:r>
        <w:t>(2)</w:t>
      </w:r>
      <w:r>
        <w:t>訂定對不合格施工之後續處理追蹤機制及管制表單。</w:t>
      </w:r>
    </w:p>
    <w:p w:rsidR="00034114" w:rsidRDefault="00A81AA9">
      <w:pPr>
        <w:pStyle w:val="af5"/>
        <w:spacing w:after="0" w:line="300" w:lineRule="auto"/>
        <w:ind w:left="630" w:hanging="350"/>
      </w:pPr>
      <w:r>
        <w:t>(3)</w:t>
      </w:r>
      <w:r>
        <w:t>對於施工缺失頻率高或重大缺失項目，如何與矯正與預防措施作連結。</w:t>
      </w:r>
      <w:r>
        <w:rPr>
          <w:b/>
          <w:sz w:val="24"/>
          <w:szCs w:val="24"/>
        </w:rPr>
        <w:t>（</w:t>
      </w:r>
      <w:r>
        <w:rPr>
          <w:b/>
          <w:sz w:val="24"/>
          <w:szCs w:val="24"/>
        </w:rPr>
        <w:t>★</w:t>
      </w:r>
      <w:r>
        <w:rPr>
          <w:b/>
          <w:sz w:val="24"/>
          <w:szCs w:val="24"/>
        </w:rPr>
        <w:t>參看撰寫說明</w:t>
      </w:r>
      <w:r>
        <w:rPr>
          <w:b/>
          <w:sz w:val="24"/>
          <w:szCs w:val="24"/>
        </w:rPr>
        <w:t>2</w:t>
      </w:r>
      <w:r>
        <w:rPr>
          <w:b/>
          <w:sz w:val="24"/>
          <w:szCs w:val="24"/>
        </w:rPr>
        <w:t>）</w:t>
      </w:r>
    </w:p>
    <w:p w:rsidR="00034114" w:rsidRDefault="00034114">
      <w:pPr>
        <w:pStyle w:val="af6"/>
        <w:spacing w:before="100" w:after="100" w:line="360" w:lineRule="auto"/>
        <w:ind w:left="561" w:hanging="561"/>
        <w:textAlignment w:val="auto"/>
        <w:rPr>
          <w:b/>
          <w:spacing w:val="0"/>
          <w:kern w:val="3"/>
          <w:szCs w:val="28"/>
        </w:rPr>
      </w:pPr>
    </w:p>
    <w:p w:rsidR="00034114" w:rsidRDefault="00A81AA9">
      <w:pPr>
        <w:pStyle w:val="af6"/>
        <w:spacing w:before="100" w:after="100" w:line="360" w:lineRule="auto"/>
        <w:ind w:left="561" w:hanging="561"/>
        <w:textAlignment w:val="auto"/>
        <w:rPr>
          <w:b/>
          <w:spacing w:val="0"/>
          <w:kern w:val="3"/>
          <w:szCs w:val="28"/>
        </w:rPr>
      </w:pPr>
      <w:bookmarkStart w:id="74" w:name="_Toc339786965"/>
      <w:r>
        <w:rPr>
          <w:b/>
          <w:spacing w:val="0"/>
          <w:kern w:val="3"/>
          <w:szCs w:val="28"/>
        </w:rPr>
        <w:t>3</w:t>
      </w:r>
      <w:r>
        <w:rPr>
          <w:b/>
          <w:spacing w:val="0"/>
          <w:kern w:val="3"/>
          <w:szCs w:val="28"/>
        </w:rPr>
        <w:t>應用表單</w:t>
      </w:r>
      <w:bookmarkEnd w:id="74"/>
    </w:p>
    <w:p w:rsidR="00034114" w:rsidRDefault="00A81AA9">
      <w:pPr>
        <w:pStyle w:val="af5"/>
        <w:spacing w:after="0" w:line="300" w:lineRule="auto"/>
        <w:ind w:left="280" w:firstLine="560"/>
      </w:pPr>
      <w:r>
        <w:t>列出本章訂定之使用表單名稱及編號。</w:t>
      </w:r>
    </w:p>
    <w:p w:rsidR="00034114" w:rsidRDefault="00034114">
      <w:pPr>
        <w:pStyle w:val="af5"/>
        <w:spacing w:after="0" w:line="300" w:lineRule="auto"/>
        <w:ind w:left="0" w:firstLine="0"/>
        <w:rPr>
          <w:rFonts w:ascii="標楷體" w:hAnsi="標楷體"/>
          <w:b/>
          <w:color w:val="000000"/>
          <w:sz w:val="24"/>
          <w:szCs w:val="24"/>
        </w:rPr>
      </w:pPr>
    </w:p>
    <w:p w:rsidR="00034114" w:rsidRDefault="00034114">
      <w:pPr>
        <w:pStyle w:val="af5"/>
        <w:spacing w:after="0" w:line="300" w:lineRule="auto"/>
        <w:ind w:left="0" w:firstLine="0"/>
        <w:rPr>
          <w:rFonts w:ascii="標楷體" w:hAnsi="標楷體"/>
          <w:b/>
          <w:color w:val="000000"/>
          <w:sz w:val="24"/>
          <w:szCs w:val="24"/>
        </w:rPr>
      </w:pPr>
    </w:p>
    <w:p w:rsidR="00034114" w:rsidRDefault="00A81AA9">
      <w:pPr>
        <w:pStyle w:val="af5"/>
        <w:spacing w:after="0" w:line="300" w:lineRule="auto"/>
        <w:ind w:left="0" w:firstLine="0"/>
        <w:rPr>
          <w:rFonts w:ascii="標楷體" w:hAnsi="標楷體"/>
          <w:b/>
          <w:color w:val="000000"/>
          <w:sz w:val="24"/>
          <w:szCs w:val="24"/>
        </w:rPr>
      </w:pPr>
      <w:r>
        <w:rPr>
          <w:rFonts w:ascii="標楷體" w:hAnsi="標楷體"/>
          <w:b/>
          <w:color w:val="000000"/>
          <w:sz w:val="24"/>
          <w:szCs w:val="24"/>
        </w:rPr>
        <w:t>★</w:t>
      </w:r>
      <w:r>
        <w:rPr>
          <w:rFonts w:ascii="標楷體" w:hAnsi="標楷體"/>
          <w:b/>
          <w:color w:val="000000"/>
          <w:sz w:val="24"/>
          <w:szCs w:val="24"/>
        </w:rPr>
        <w:t>本章撰寫說明：</w:t>
      </w:r>
    </w:p>
    <w:p w:rsidR="00034114" w:rsidRDefault="00A81AA9">
      <w:pPr>
        <w:pStyle w:val="af5"/>
        <w:spacing w:after="0" w:line="300" w:lineRule="auto"/>
        <w:ind w:left="180" w:hanging="180"/>
        <w:rPr>
          <w:sz w:val="24"/>
          <w:szCs w:val="24"/>
        </w:rPr>
      </w:pPr>
      <w:r>
        <w:rPr>
          <w:sz w:val="24"/>
          <w:szCs w:val="24"/>
        </w:rPr>
        <w:t>1.</w:t>
      </w:r>
      <w:r>
        <w:rPr>
          <w:sz w:val="24"/>
          <w:szCs w:val="24"/>
        </w:rPr>
        <w:t>本章應對材料設備與施工兩部分，分別訂定管制程序。對於施工不合格品，應依不符合情況之程度，訂定不同之管制方式，避免繁複之管制流程。</w:t>
      </w:r>
    </w:p>
    <w:p w:rsidR="00034114" w:rsidRDefault="00A81AA9">
      <w:pPr>
        <w:pStyle w:val="af5"/>
        <w:spacing w:after="0" w:line="300" w:lineRule="auto"/>
        <w:ind w:left="180" w:hanging="180"/>
        <w:rPr>
          <w:sz w:val="24"/>
          <w:szCs w:val="24"/>
        </w:rPr>
      </w:pPr>
      <w:r>
        <w:rPr>
          <w:sz w:val="24"/>
          <w:szCs w:val="24"/>
        </w:rPr>
        <w:t>2.</w:t>
      </w:r>
      <w:r>
        <w:rPr>
          <w:sz w:val="24"/>
          <w:szCs w:val="24"/>
        </w:rPr>
        <w:t>經檢查發現材料不合格或施工缺失頻率高及重大缺失項目，應辦理不合格報告及通知，另通知品管人員適當檢討辦理矯正與預防措施之需要，並應訂定缺失改善追蹤機制或管制表單，定期列管其改善情形及留置適當之改善佐證相片。</w:t>
      </w:r>
    </w:p>
    <w:p w:rsidR="00034114" w:rsidRDefault="00034114">
      <w:pPr>
        <w:pStyle w:val="a0"/>
        <w:ind w:left="163"/>
        <w:rPr>
          <w:rFonts w:ascii="標楷體" w:hAnsi="標楷體"/>
          <w:color w:val="000000"/>
          <w:sz w:val="24"/>
        </w:rPr>
      </w:pPr>
    </w:p>
    <w:p w:rsidR="00034114" w:rsidRDefault="00A81AA9">
      <w:pPr>
        <w:pStyle w:val="af2"/>
        <w:pageBreakBefore/>
        <w:snapToGrid/>
        <w:spacing w:before="0" w:after="0" w:line="360" w:lineRule="auto"/>
        <w:ind w:left="0" w:firstLine="0"/>
        <w:jc w:val="center"/>
        <w:rPr>
          <w:rFonts w:ascii="標楷體" w:hAnsi="標楷體"/>
          <w:color w:val="000000"/>
        </w:rPr>
      </w:pPr>
      <w:bookmarkStart w:id="75" w:name="_Toc481379301"/>
      <w:bookmarkStart w:id="76" w:name="_Toc481425429"/>
      <w:bookmarkStart w:id="77" w:name="_Toc484020657"/>
      <w:bookmarkStart w:id="78" w:name="_Toc484062082"/>
      <w:bookmarkStart w:id="79" w:name="_Toc339786966"/>
      <w:r>
        <w:rPr>
          <w:rFonts w:ascii="標楷體" w:hAnsi="標楷體"/>
          <w:color w:val="000000"/>
        </w:rPr>
        <w:lastRenderedPageBreak/>
        <w:t>第九章　矯正與預防措施</w:t>
      </w:r>
      <w:bookmarkEnd w:id="75"/>
      <w:bookmarkEnd w:id="76"/>
      <w:bookmarkEnd w:id="77"/>
      <w:bookmarkEnd w:id="78"/>
      <w:bookmarkEnd w:id="79"/>
    </w:p>
    <w:p w:rsidR="00034114" w:rsidRDefault="00A81AA9">
      <w:pPr>
        <w:pStyle w:val="af6"/>
        <w:spacing w:before="100" w:after="100" w:line="360" w:lineRule="auto"/>
        <w:ind w:left="561" w:hanging="561"/>
        <w:textAlignment w:val="auto"/>
      </w:pPr>
      <w:bookmarkStart w:id="80" w:name="_Toc339786967"/>
      <w:r>
        <w:rPr>
          <w:b/>
          <w:spacing w:val="0"/>
          <w:kern w:val="3"/>
          <w:szCs w:val="28"/>
        </w:rPr>
        <w:t>1</w:t>
      </w:r>
      <w:r>
        <w:rPr>
          <w:b/>
          <w:spacing w:val="0"/>
          <w:kern w:val="3"/>
          <w:szCs w:val="28"/>
        </w:rPr>
        <w:t>矯正措施</w:t>
      </w:r>
      <w:r>
        <w:rPr>
          <w:b/>
          <w:spacing w:val="0"/>
          <w:kern w:val="3"/>
          <w:sz w:val="24"/>
          <w:szCs w:val="24"/>
        </w:rPr>
        <w:t>（</w:t>
      </w:r>
      <w:r>
        <w:rPr>
          <w:b/>
          <w:spacing w:val="0"/>
          <w:kern w:val="3"/>
          <w:sz w:val="24"/>
          <w:szCs w:val="24"/>
        </w:rPr>
        <w:t>★</w:t>
      </w:r>
      <w:r>
        <w:rPr>
          <w:b/>
          <w:spacing w:val="0"/>
          <w:kern w:val="3"/>
          <w:sz w:val="24"/>
          <w:szCs w:val="24"/>
        </w:rPr>
        <w:t>參看撰寫說明</w:t>
      </w:r>
      <w:r>
        <w:rPr>
          <w:b/>
          <w:spacing w:val="0"/>
          <w:kern w:val="3"/>
          <w:sz w:val="24"/>
          <w:szCs w:val="24"/>
        </w:rPr>
        <w:t>2</w:t>
      </w:r>
      <w:r>
        <w:rPr>
          <w:b/>
          <w:spacing w:val="0"/>
          <w:kern w:val="3"/>
          <w:sz w:val="24"/>
          <w:szCs w:val="24"/>
        </w:rPr>
        <w:t>）</w:t>
      </w:r>
      <w:bookmarkEnd w:id="80"/>
    </w:p>
    <w:p w:rsidR="00034114" w:rsidRDefault="00A81AA9">
      <w:pPr>
        <w:pStyle w:val="af5"/>
        <w:spacing w:after="0" w:line="300" w:lineRule="auto"/>
        <w:ind w:left="630" w:hanging="350"/>
      </w:pPr>
      <w:r>
        <w:t>(1)</w:t>
      </w:r>
      <w:r>
        <w:t>矯正作業辦理時機之訂定（依缺失發生之頻率、缺失之嚴重性</w:t>
      </w:r>
      <w:r>
        <w:t>…</w:t>
      </w:r>
      <w:r>
        <w:t>等）。</w:t>
      </w:r>
    </w:p>
    <w:p w:rsidR="00034114" w:rsidRDefault="00A81AA9">
      <w:pPr>
        <w:pStyle w:val="af5"/>
        <w:spacing w:after="0" w:line="300" w:lineRule="auto"/>
        <w:ind w:left="630" w:hanging="350"/>
      </w:pPr>
      <w:r>
        <w:t>(2)</w:t>
      </w:r>
      <w:r>
        <w:t>矯正措施執行之流程及方法。</w:t>
      </w:r>
      <w:r>
        <w:rPr>
          <w:b/>
          <w:sz w:val="24"/>
          <w:szCs w:val="24"/>
        </w:rPr>
        <w:t>（</w:t>
      </w:r>
      <w:r>
        <w:rPr>
          <w:b/>
          <w:sz w:val="24"/>
          <w:szCs w:val="24"/>
        </w:rPr>
        <w:t>★</w:t>
      </w:r>
      <w:r>
        <w:rPr>
          <w:b/>
          <w:sz w:val="24"/>
          <w:szCs w:val="24"/>
        </w:rPr>
        <w:t>參看撰寫說明</w:t>
      </w:r>
      <w:r>
        <w:rPr>
          <w:b/>
          <w:sz w:val="24"/>
          <w:szCs w:val="24"/>
        </w:rPr>
        <w:t>3</w:t>
      </w:r>
      <w:r>
        <w:rPr>
          <w:b/>
          <w:sz w:val="24"/>
          <w:szCs w:val="24"/>
        </w:rPr>
        <w:t>）</w:t>
      </w:r>
    </w:p>
    <w:p w:rsidR="00034114" w:rsidRDefault="00A81AA9">
      <w:pPr>
        <w:pStyle w:val="af5"/>
        <w:spacing w:after="0" w:line="300" w:lineRule="auto"/>
        <w:ind w:left="630" w:hanging="350"/>
      </w:pPr>
      <w:r>
        <w:t>(3)</w:t>
      </w:r>
      <w:r>
        <w:t>矯正結果之紀錄。</w:t>
      </w:r>
    </w:p>
    <w:p w:rsidR="00034114" w:rsidRDefault="00A81AA9">
      <w:pPr>
        <w:pStyle w:val="af5"/>
        <w:spacing w:after="0" w:line="300" w:lineRule="auto"/>
        <w:ind w:left="630" w:hanging="350"/>
      </w:pPr>
      <w:r>
        <w:t>(3)</w:t>
      </w:r>
      <w:r>
        <w:t>矯正措施成效之評估及處理。</w:t>
      </w:r>
    </w:p>
    <w:p w:rsidR="00034114" w:rsidRDefault="00034114">
      <w:pPr>
        <w:pStyle w:val="af6"/>
        <w:spacing w:before="100" w:after="100" w:line="360" w:lineRule="auto"/>
        <w:ind w:left="561" w:hanging="561"/>
        <w:textAlignment w:val="auto"/>
        <w:rPr>
          <w:b/>
          <w:spacing w:val="0"/>
          <w:kern w:val="3"/>
          <w:szCs w:val="28"/>
        </w:rPr>
      </w:pPr>
    </w:p>
    <w:p w:rsidR="00034114" w:rsidRDefault="00A81AA9">
      <w:pPr>
        <w:pStyle w:val="af6"/>
        <w:spacing w:before="100" w:after="100" w:line="360" w:lineRule="auto"/>
        <w:ind w:left="561" w:hanging="561"/>
        <w:textAlignment w:val="auto"/>
      </w:pPr>
      <w:bookmarkStart w:id="81" w:name="_Toc339786968"/>
      <w:r>
        <w:rPr>
          <w:b/>
          <w:spacing w:val="0"/>
          <w:kern w:val="3"/>
          <w:szCs w:val="28"/>
        </w:rPr>
        <w:t>2</w:t>
      </w:r>
      <w:r>
        <w:rPr>
          <w:b/>
          <w:spacing w:val="0"/>
          <w:kern w:val="3"/>
          <w:szCs w:val="28"/>
        </w:rPr>
        <w:t>預防措施</w:t>
      </w:r>
      <w:r>
        <w:rPr>
          <w:b/>
          <w:spacing w:val="0"/>
          <w:kern w:val="3"/>
          <w:sz w:val="24"/>
          <w:szCs w:val="24"/>
        </w:rPr>
        <w:t>（</w:t>
      </w:r>
      <w:r>
        <w:rPr>
          <w:b/>
          <w:spacing w:val="0"/>
          <w:kern w:val="3"/>
          <w:sz w:val="24"/>
          <w:szCs w:val="24"/>
        </w:rPr>
        <w:t>★</w:t>
      </w:r>
      <w:r>
        <w:rPr>
          <w:b/>
          <w:spacing w:val="0"/>
          <w:kern w:val="3"/>
          <w:sz w:val="24"/>
          <w:szCs w:val="24"/>
        </w:rPr>
        <w:t>參看撰寫說明</w:t>
      </w:r>
      <w:r>
        <w:rPr>
          <w:b/>
          <w:spacing w:val="0"/>
          <w:kern w:val="3"/>
          <w:sz w:val="24"/>
          <w:szCs w:val="24"/>
        </w:rPr>
        <w:t>4</w:t>
      </w:r>
      <w:r>
        <w:rPr>
          <w:b/>
          <w:spacing w:val="0"/>
          <w:kern w:val="3"/>
          <w:sz w:val="24"/>
          <w:szCs w:val="24"/>
        </w:rPr>
        <w:t>）</w:t>
      </w:r>
      <w:bookmarkEnd w:id="81"/>
    </w:p>
    <w:p w:rsidR="00034114" w:rsidRDefault="00A81AA9">
      <w:pPr>
        <w:pStyle w:val="af5"/>
        <w:spacing w:after="0" w:line="300" w:lineRule="auto"/>
        <w:ind w:left="630" w:hanging="350"/>
      </w:pPr>
      <w:r>
        <w:t>(1)</w:t>
      </w:r>
      <w:r>
        <w:t>採行預防措施之時機。</w:t>
      </w:r>
    </w:p>
    <w:p w:rsidR="00034114" w:rsidRDefault="00A81AA9">
      <w:pPr>
        <w:pStyle w:val="af5"/>
        <w:spacing w:after="0" w:line="300" w:lineRule="auto"/>
        <w:ind w:left="630" w:hanging="350"/>
      </w:pPr>
      <w:r>
        <w:t>(2)</w:t>
      </w:r>
      <w:r>
        <w:t>預防措施之執行流程及方法。</w:t>
      </w:r>
    </w:p>
    <w:p w:rsidR="00034114" w:rsidRDefault="00A81AA9">
      <w:pPr>
        <w:pStyle w:val="af5"/>
        <w:spacing w:after="0" w:line="300" w:lineRule="auto"/>
        <w:ind w:left="630" w:hanging="350"/>
      </w:pPr>
      <w:r>
        <w:t>(3)</w:t>
      </w:r>
      <w:r>
        <w:t>預防措施執行成果之追蹤及處理。</w:t>
      </w:r>
      <w:r>
        <w:rPr>
          <w:b/>
          <w:sz w:val="24"/>
          <w:szCs w:val="24"/>
        </w:rPr>
        <w:t>（</w:t>
      </w:r>
      <w:r>
        <w:rPr>
          <w:b/>
          <w:sz w:val="24"/>
          <w:szCs w:val="24"/>
        </w:rPr>
        <w:t>★</w:t>
      </w:r>
      <w:r>
        <w:rPr>
          <w:b/>
          <w:sz w:val="24"/>
          <w:szCs w:val="24"/>
        </w:rPr>
        <w:t>參看撰寫說明</w:t>
      </w:r>
      <w:r>
        <w:rPr>
          <w:b/>
          <w:sz w:val="24"/>
          <w:szCs w:val="24"/>
        </w:rPr>
        <w:t>5</w:t>
      </w:r>
      <w:r>
        <w:rPr>
          <w:b/>
          <w:sz w:val="24"/>
          <w:szCs w:val="24"/>
        </w:rPr>
        <w:t>）</w:t>
      </w:r>
    </w:p>
    <w:p w:rsidR="00034114" w:rsidRDefault="00034114">
      <w:pPr>
        <w:pStyle w:val="af6"/>
        <w:spacing w:before="100" w:after="100" w:line="360" w:lineRule="auto"/>
        <w:ind w:left="561" w:hanging="561"/>
        <w:textAlignment w:val="auto"/>
        <w:rPr>
          <w:b/>
          <w:spacing w:val="0"/>
          <w:kern w:val="3"/>
          <w:szCs w:val="28"/>
        </w:rPr>
      </w:pPr>
    </w:p>
    <w:p w:rsidR="00034114" w:rsidRDefault="00A81AA9">
      <w:pPr>
        <w:pStyle w:val="af6"/>
        <w:spacing w:before="100" w:after="100" w:line="360" w:lineRule="auto"/>
        <w:ind w:left="561" w:hanging="561"/>
        <w:textAlignment w:val="auto"/>
        <w:rPr>
          <w:b/>
          <w:spacing w:val="0"/>
          <w:kern w:val="3"/>
          <w:szCs w:val="28"/>
        </w:rPr>
      </w:pPr>
      <w:bookmarkStart w:id="82" w:name="_Toc339786969"/>
      <w:r>
        <w:rPr>
          <w:b/>
          <w:spacing w:val="0"/>
          <w:kern w:val="3"/>
          <w:szCs w:val="28"/>
        </w:rPr>
        <w:t>3</w:t>
      </w:r>
      <w:r>
        <w:rPr>
          <w:b/>
          <w:spacing w:val="0"/>
          <w:kern w:val="3"/>
          <w:szCs w:val="28"/>
        </w:rPr>
        <w:t>應用表單</w:t>
      </w:r>
      <w:bookmarkEnd w:id="82"/>
    </w:p>
    <w:p w:rsidR="00034114" w:rsidRDefault="00A81AA9">
      <w:pPr>
        <w:pStyle w:val="af5"/>
        <w:spacing w:after="0" w:line="300" w:lineRule="auto"/>
        <w:ind w:left="280" w:firstLine="560"/>
      </w:pPr>
      <w:r>
        <w:t>列出本章訂定之使用表單名稱及編號。</w:t>
      </w:r>
    </w:p>
    <w:p w:rsidR="00034114" w:rsidRDefault="00034114">
      <w:pPr>
        <w:pStyle w:val="af5"/>
        <w:spacing w:after="0" w:line="300" w:lineRule="auto"/>
        <w:ind w:left="0" w:firstLine="0"/>
        <w:rPr>
          <w:rFonts w:ascii="標楷體" w:hAnsi="標楷體"/>
          <w:b/>
          <w:color w:val="000000"/>
          <w:sz w:val="24"/>
          <w:szCs w:val="24"/>
        </w:rPr>
      </w:pPr>
    </w:p>
    <w:p w:rsidR="00034114" w:rsidRDefault="00034114">
      <w:pPr>
        <w:pStyle w:val="af5"/>
        <w:spacing w:after="0" w:line="300" w:lineRule="auto"/>
        <w:ind w:left="0" w:firstLine="0"/>
        <w:rPr>
          <w:rFonts w:ascii="標楷體" w:hAnsi="標楷體"/>
          <w:b/>
          <w:color w:val="000000"/>
          <w:sz w:val="24"/>
          <w:szCs w:val="24"/>
        </w:rPr>
      </w:pPr>
    </w:p>
    <w:p w:rsidR="00034114" w:rsidRDefault="00A81AA9">
      <w:pPr>
        <w:pStyle w:val="af5"/>
        <w:spacing w:after="0" w:line="300" w:lineRule="auto"/>
        <w:ind w:left="0" w:firstLine="0"/>
        <w:rPr>
          <w:rFonts w:ascii="標楷體" w:hAnsi="標楷體"/>
          <w:b/>
          <w:color w:val="000000"/>
          <w:sz w:val="24"/>
          <w:szCs w:val="24"/>
        </w:rPr>
      </w:pPr>
      <w:r>
        <w:rPr>
          <w:rFonts w:ascii="標楷體" w:hAnsi="標楷體"/>
          <w:b/>
          <w:color w:val="000000"/>
          <w:sz w:val="24"/>
          <w:szCs w:val="24"/>
        </w:rPr>
        <w:t>★</w:t>
      </w:r>
      <w:r>
        <w:rPr>
          <w:rFonts w:ascii="標楷體" w:hAnsi="標楷體"/>
          <w:b/>
          <w:color w:val="000000"/>
          <w:sz w:val="24"/>
          <w:szCs w:val="24"/>
        </w:rPr>
        <w:t>本章撰寫說明：</w:t>
      </w:r>
    </w:p>
    <w:p w:rsidR="00034114" w:rsidRDefault="00A81AA9">
      <w:pPr>
        <w:pStyle w:val="af5"/>
        <w:spacing w:after="0" w:line="300" w:lineRule="auto"/>
        <w:ind w:left="180" w:hanging="180"/>
        <w:rPr>
          <w:sz w:val="24"/>
          <w:szCs w:val="24"/>
        </w:rPr>
      </w:pPr>
      <w:r>
        <w:rPr>
          <w:sz w:val="24"/>
          <w:szCs w:val="24"/>
        </w:rPr>
        <w:t>1.</w:t>
      </w:r>
      <w:r>
        <w:rPr>
          <w:sz w:val="24"/>
          <w:szCs w:val="24"/>
        </w:rPr>
        <w:t>依「公共工程施工品質管理作業要點」規定，品管人員應辦理品管統計分析，並依統計結果，對於不符合事項提出矯正及預防措施，且對矯正結果辦理追蹤，並留存紀錄。</w:t>
      </w:r>
    </w:p>
    <w:p w:rsidR="00034114" w:rsidRDefault="00A81AA9">
      <w:pPr>
        <w:pStyle w:val="af5"/>
        <w:spacing w:after="0" w:line="300" w:lineRule="auto"/>
        <w:ind w:left="180" w:hanging="180"/>
        <w:rPr>
          <w:sz w:val="24"/>
          <w:szCs w:val="24"/>
        </w:rPr>
      </w:pPr>
      <w:r>
        <w:rPr>
          <w:sz w:val="24"/>
          <w:szCs w:val="24"/>
        </w:rPr>
        <w:t>2.</w:t>
      </w:r>
      <w:r>
        <w:rPr>
          <w:sz w:val="24"/>
          <w:szCs w:val="24"/>
        </w:rPr>
        <w:t>「矯正」所關切的不是缺失本身，而是確保不符合事項不再發生的「管制流程」；為防止不符合事項再度發生，廠商應依所訂定之矯正時機適時辦理矯正措施，追究並消除現存不符合事項之原因，以回饋到下一階段之施工。所採行措施，可包括對程序與制度面之修改，以提昇工程品質。</w:t>
      </w:r>
    </w:p>
    <w:p w:rsidR="00034114" w:rsidRDefault="00A81AA9">
      <w:pPr>
        <w:pStyle w:val="af5"/>
        <w:spacing w:after="0" w:line="300" w:lineRule="auto"/>
        <w:ind w:left="180" w:hanging="180"/>
        <w:rPr>
          <w:sz w:val="24"/>
          <w:szCs w:val="24"/>
        </w:rPr>
      </w:pPr>
      <w:r>
        <w:rPr>
          <w:sz w:val="24"/>
          <w:szCs w:val="24"/>
        </w:rPr>
        <w:t>3.</w:t>
      </w:r>
      <w:r>
        <w:rPr>
          <w:sz w:val="24"/>
          <w:szCs w:val="24"/>
        </w:rPr>
        <w:t>矯正措施流程應含缺失產生原因之分析及擬採取之矯正方式，於矯正措施執行過程應觀察其執行成效。矯正措施執行成效不佳，則應重行檢討對策；矯正措施若有達成成效，則應回饋至預防措施。</w:t>
      </w:r>
    </w:p>
    <w:p w:rsidR="00034114" w:rsidRDefault="00A81AA9">
      <w:pPr>
        <w:pStyle w:val="af5"/>
        <w:spacing w:after="0" w:line="300" w:lineRule="auto"/>
        <w:ind w:left="180" w:hanging="180"/>
        <w:rPr>
          <w:sz w:val="24"/>
          <w:szCs w:val="24"/>
        </w:rPr>
      </w:pPr>
      <w:r>
        <w:rPr>
          <w:sz w:val="24"/>
          <w:szCs w:val="24"/>
        </w:rPr>
        <w:t>4.</w:t>
      </w:r>
      <w:r>
        <w:rPr>
          <w:sz w:val="24"/>
          <w:szCs w:val="24"/>
        </w:rPr>
        <w:t>採取必要之預防措施，以消除潛在不符合之原因，以防止不符合狀況之再發生，所</w:t>
      </w:r>
      <w:r>
        <w:rPr>
          <w:sz w:val="24"/>
          <w:szCs w:val="24"/>
        </w:rPr>
        <w:t>採行措施，可包括對程序與制度系統之修改。「預防」可以廣義的定義在「事前」與「防患未然」。但是此處所強調的是「事後」的不合格品及缺失分析檢討，以回饋到品質制度面，以使公司整體品質管理系統能全面有效提升，回饋到公司負責之所有專</w:t>
      </w:r>
      <w:r>
        <w:rPr>
          <w:sz w:val="24"/>
          <w:szCs w:val="24"/>
        </w:rPr>
        <w:lastRenderedPageBreak/>
        <w:t>案工程內。</w:t>
      </w:r>
    </w:p>
    <w:p w:rsidR="00034114" w:rsidRDefault="00A81AA9">
      <w:pPr>
        <w:pStyle w:val="af5"/>
        <w:spacing w:after="0" w:line="300" w:lineRule="auto"/>
        <w:ind w:left="180" w:hanging="180"/>
        <w:rPr>
          <w:sz w:val="24"/>
          <w:szCs w:val="24"/>
        </w:rPr>
        <w:sectPr w:rsidR="00034114">
          <w:headerReference w:type="default" r:id="rId15"/>
          <w:footerReference w:type="default" r:id="rId16"/>
          <w:pgSz w:w="11907" w:h="16840"/>
          <w:pgMar w:top="1418" w:right="1418" w:bottom="1418" w:left="1418" w:header="720" w:footer="720" w:gutter="0"/>
          <w:cols w:space="720"/>
        </w:sectPr>
      </w:pPr>
      <w:r>
        <w:rPr>
          <w:sz w:val="24"/>
          <w:szCs w:val="24"/>
        </w:rPr>
        <w:t>5.</w:t>
      </w:r>
      <w:r>
        <w:rPr>
          <w:sz w:val="24"/>
          <w:szCs w:val="24"/>
        </w:rPr>
        <w:t>預防措施應含擬採取之預防方式，及對預防措施執行成果之追蹤，預防措施執行完畢若尚產生缺失，則應檢討其產生之原因，針對該缺失原因辦理改善。</w:t>
      </w:r>
    </w:p>
    <w:p w:rsidR="00034114" w:rsidRDefault="00A81AA9">
      <w:pPr>
        <w:pStyle w:val="af2"/>
        <w:snapToGrid/>
        <w:spacing w:before="0" w:after="0" w:line="360" w:lineRule="auto"/>
        <w:ind w:left="0" w:firstLine="0"/>
        <w:jc w:val="center"/>
        <w:rPr>
          <w:rFonts w:ascii="標楷體" w:hAnsi="標楷體"/>
          <w:color w:val="000000"/>
        </w:rPr>
      </w:pPr>
      <w:bookmarkStart w:id="83" w:name="_Toc481379310"/>
      <w:bookmarkStart w:id="84" w:name="_Toc481425438"/>
      <w:bookmarkStart w:id="85" w:name="_Toc484020666"/>
      <w:bookmarkStart w:id="86" w:name="_Toc484062091"/>
      <w:bookmarkStart w:id="87" w:name="_Toc339786970"/>
      <w:r>
        <w:rPr>
          <w:rFonts w:ascii="標楷體" w:hAnsi="標楷體"/>
          <w:color w:val="000000"/>
        </w:rPr>
        <w:lastRenderedPageBreak/>
        <w:t>第十章　內部品質稽核</w:t>
      </w:r>
      <w:bookmarkEnd w:id="83"/>
      <w:bookmarkEnd w:id="84"/>
      <w:bookmarkEnd w:id="85"/>
      <w:bookmarkEnd w:id="86"/>
      <w:bookmarkEnd w:id="87"/>
    </w:p>
    <w:p w:rsidR="00034114" w:rsidRDefault="00A81AA9">
      <w:pPr>
        <w:pStyle w:val="af6"/>
        <w:spacing w:before="100" w:after="100" w:line="360" w:lineRule="auto"/>
        <w:ind w:left="561" w:hanging="561"/>
        <w:textAlignment w:val="auto"/>
        <w:rPr>
          <w:b/>
          <w:spacing w:val="0"/>
          <w:kern w:val="3"/>
          <w:szCs w:val="28"/>
        </w:rPr>
      </w:pPr>
      <w:bookmarkStart w:id="88" w:name="_Toc339786971"/>
      <w:r>
        <w:rPr>
          <w:b/>
          <w:spacing w:val="0"/>
          <w:kern w:val="3"/>
          <w:szCs w:val="28"/>
        </w:rPr>
        <w:t>1</w:t>
      </w:r>
      <w:r>
        <w:rPr>
          <w:b/>
          <w:spacing w:val="0"/>
          <w:kern w:val="3"/>
          <w:szCs w:val="28"/>
        </w:rPr>
        <w:t>品質稽核權責</w:t>
      </w:r>
      <w:bookmarkEnd w:id="88"/>
    </w:p>
    <w:p w:rsidR="00034114" w:rsidRDefault="00A81AA9">
      <w:pPr>
        <w:pStyle w:val="af5"/>
        <w:spacing w:after="0" w:line="300" w:lineRule="auto"/>
        <w:ind w:left="280" w:firstLine="560"/>
      </w:pPr>
      <w:r>
        <w:t>說明品管人員（或品管部門）執行內部品質稽核之權責。</w:t>
      </w:r>
    </w:p>
    <w:p w:rsidR="00034114" w:rsidRDefault="00A81AA9">
      <w:pPr>
        <w:pStyle w:val="af5"/>
        <w:spacing w:after="0" w:line="300" w:lineRule="auto"/>
        <w:ind w:left="280" w:firstLine="560"/>
      </w:pPr>
      <w:r>
        <w:t>另公司為確保品質管理系統能適切及持續有效，可對工地辦理定期或不定期審查，以對品質管理系統是否有須改進及變更，進行適時之評估。</w:t>
      </w:r>
      <w:r>
        <w:rPr>
          <w:b/>
          <w:sz w:val="24"/>
          <w:szCs w:val="24"/>
        </w:rPr>
        <w:t>（</w:t>
      </w:r>
      <w:r>
        <w:rPr>
          <w:b/>
          <w:sz w:val="24"/>
          <w:szCs w:val="24"/>
        </w:rPr>
        <w:t>★</w:t>
      </w:r>
      <w:r>
        <w:rPr>
          <w:b/>
          <w:sz w:val="24"/>
          <w:szCs w:val="24"/>
        </w:rPr>
        <w:t>參考撰寫說明</w:t>
      </w:r>
      <w:r>
        <w:rPr>
          <w:b/>
          <w:sz w:val="24"/>
          <w:szCs w:val="24"/>
        </w:rPr>
        <w:t>1</w:t>
      </w:r>
      <w:r>
        <w:rPr>
          <w:b/>
          <w:sz w:val="24"/>
          <w:szCs w:val="24"/>
        </w:rPr>
        <w:t>、</w:t>
      </w:r>
      <w:r>
        <w:rPr>
          <w:b/>
          <w:sz w:val="24"/>
          <w:szCs w:val="24"/>
        </w:rPr>
        <w:t>2</w:t>
      </w:r>
      <w:r>
        <w:rPr>
          <w:b/>
          <w:sz w:val="24"/>
          <w:szCs w:val="24"/>
        </w:rPr>
        <w:t>、</w:t>
      </w:r>
      <w:r>
        <w:rPr>
          <w:b/>
          <w:sz w:val="24"/>
          <w:szCs w:val="24"/>
        </w:rPr>
        <w:t>3</w:t>
      </w:r>
      <w:r>
        <w:rPr>
          <w:b/>
          <w:sz w:val="24"/>
          <w:szCs w:val="24"/>
        </w:rPr>
        <w:t>）</w:t>
      </w:r>
    </w:p>
    <w:p w:rsidR="00034114" w:rsidRDefault="00034114">
      <w:pPr>
        <w:pStyle w:val="af6"/>
        <w:spacing w:before="100" w:after="100" w:line="360" w:lineRule="auto"/>
        <w:ind w:left="561" w:hanging="561"/>
        <w:textAlignment w:val="auto"/>
        <w:rPr>
          <w:b/>
          <w:spacing w:val="0"/>
          <w:kern w:val="3"/>
          <w:szCs w:val="28"/>
        </w:rPr>
      </w:pPr>
    </w:p>
    <w:p w:rsidR="00034114" w:rsidRDefault="00A81AA9">
      <w:pPr>
        <w:pStyle w:val="af6"/>
        <w:spacing w:before="100" w:after="100" w:line="360" w:lineRule="auto"/>
        <w:ind w:left="561" w:hanging="561"/>
        <w:textAlignment w:val="auto"/>
        <w:rPr>
          <w:b/>
          <w:spacing w:val="0"/>
          <w:kern w:val="3"/>
          <w:szCs w:val="28"/>
        </w:rPr>
      </w:pPr>
      <w:bookmarkStart w:id="89" w:name="_Toc339786972"/>
      <w:r>
        <w:rPr>
          <w:b/>
          <w:spacing w:val="0"/>
          <w:kern w:val="3"/>
          <w:szCs w:val="28"/>
        </w:rPr>
        <w:t>2</w:t>
      </w:r>
      <w:r>
        <w:rPr>
          <w:b/>
          <w:spacing w:val="0"/>
          <w:kern w:val="3"/>
          <w:szCs w:val="28"/>
        </w:rPr>
        <w:t>品質稽核範圍</w:t>
      </w:r>
      <w:bookmarkEnd w:id="89"/>
    </w:p>
    <w:p w:rsidR="00034114" w:rsidRDefault="00A81AA9">
      <w:pPr>
        <w:pStyle w:val="af5"/>
        <w:spacing w:after="0" w:line="300" w:lineRule="auto"/>
        <w:ind w:left="280" w:firstLine="560"/>
      </w:pPr>
      <w:bookmarkStart w:id="90" w:name="_Toc481379312"/>
      <w:bookmarkStart w:id="91" w:name="_Toc481425440"/>
      <w:bookmarkStart w:id="92" w:name="_Toc484020668"/>
      <w:bookmarkStart w:id="93" w:name="_Toc484062093"/>
      <w:r>
        <w:t>稽核作業，應預先擬定稽核細項，訂定稽核查對表，稽核重點至少應包括下列各項：</w:t>
      </w:r>
    </w:p>
    <w:p w:rsidR="00034114" w:rsidRDefault="00A81AA9">
      <w:pPr>
        <w:pStyle w:val="af5"/>
        <w:spacing w:after="0" w:line="300" w:lineRule="auto"/>
        <w:ind w:left="630" w:hanging="350"/>
      </w:pPr>
      <w:r>
        <w:t>(1)</w:t>
      </w:r>
      <w:r>
        <w:t>施工人員應具備執行工作的基本知能，及確實了解自身所肩負的任務與品質責任。</w:t>
      </w:r>
    </w:p>
    <w:p w:rsidR="00034114" w:rsidRDefault="00A81AA9">
      <w:pPr>
        <w:pStyle w:val="af5"/>
        <w:spacing w:after="0" w:line="300" w:lineRule="auto"/>
        <w:ind w:left="630" w:hanging="350"/>
      </w:pPr>
      <w:r>
        <w:t>(2)</w:t>
      </w:r>
      <w:r>
        <w:t>施工人員確實了解執行工作的標準（施工要領、品質管理標準）。</w:t>
      </w:r>
    </w:p>
    <w:p w:rsidR="00034114" w:rsidRDefault="00A81AA9">
      <w:pPr>
        <w:pStyle w:val="af5"/>
        <w:spacing w:after="0" w:line="300" w:lineRule="auto"/>
        <w:ind w:left="630" w:hanging="350"/>
      </w:pPr>
      <w:r>
        <w:t>(3)</w:t>
      </w:r>
      <w:r>
        <w:t>對於工地之各項計畫、施工要領、施工圖表、品質管理標準、自主檢查等，是否落實執行。</w:t>
      </w:r>
    </w:p>
    <w:p w:rsidR="00034114" w:rsidRDefault="00A81AA9">
      <w:pPr>
        <w:pStyle w:val="af5"/>
        <w:spacing w:after="0" w:line="300" w:lineRule="auto"/>
        <w:ind w:left="630" w:hanging="350"/>
      </w:pPr>
      <w:r>
        <w:t>(4)</w:t>
      </w:r>
      <w:r>
        <w:t>由文件及紀錄查證執行工作</w:t>
      </w:r>
      <w:r>
        <w:t>者確實依據作業流程執行。</w:t>
      </w:r>
    </w:p>
    <w:p w:rsidR="00034114" w:rsidRDefault="00A81AA9">
      <w:pPr>
        <w:pStyle w:val="af5"/>
        <w:spacing w:after="0" w:line="300" w:lineRule="auto"/>
        <w:ind w:left="630" w:hanging="350"/>
      </w:pPr>
      <w:r>
        <w:t>(5)</w:t>
      </w:r>
      <w:r>
        <w:t>查證執行工作成果符合作業紀錄且品質無虞。</w:t>
      </w:r>
    </w:p>
    <w:p w:rsidR="00034114" w:rsidRDefault="00A81AA9">
      <w:pPr>
        <w:pStyle w:val="af5"/>
        <w:spacing w:after="0" w:line="300" w:lineRule="auto"/>
        <w:ind w:left="630" w:hanging="350"/>
      </w:pPr>
      <w:r>
        <w:t>(6)</w:t>
      </w:r>
      <w:r>
        <w:t>回饋機制之有效性。</w:t>
      </w:r>
    </w:p>
    <w:p w:rsidR="00034114" w:rsidRDefault="00A81AA9">
      <w:pPr>
        <w:pStyle w:val="af5"/>
        <w:spacing w:after="0" w:line="300" w:lineRule="auto"/>
        <w:ind w:left="280" w:firstLine="0"/>
      </w:pPr>
      <w:r>
        <w:t>依上述檢討出之稽核重點，據以訂定稽核查對表。</w:t>
      </w:r>
    </w:p>
    <w:p w:rsidR="00034114" w:rsidRDefault="00034114">
      <w:pPr>
        <w:pStyle w:val="af6"/>
        <w:spacing w:before="100" w:after="100" w:line="360" w:lineRule="auto"/>
        <w:ind w:left="561" w:hanging="561"/>
        <w:textAlignment w:val="auto"/>
        <w:rPr>
          <w:b/>
          <w:spacing w:val="0"/>
          <w:kern w:val="3"/>
          <w:szCs w:val="28"/>
        </w:rPr>
      </w:pPr>
    </w:p>
    <w:p w:rsidR="00034114" w:rsidRDefault="00A81AA9">
      <w:pPr>
        <w:pStyle w:val="af6"/>
        <w:spacing w:before="100" w:after="100" w:line="360" w:lineRule="auto"/>
        <w:ind w:left="561" w:hanging="561"/>
        <w:textAlignment w:val="auto"/>
        <w:rPr>
          <w:b/>
          <w:spacing w:val="0"/>
          <w:kern w:val="3"/>
          <w:szCs w:val="28"/>
        </w:rPr>
      </w:pPr>
      <w:bookmarkStart w:id="94" w:name="_Toc339786973"/>
      <w:r>
        <w:rPr>
          <w:b/>
          <w:spacing w:val="0"/>
          <w:kern w:val="3"/>
          <w:szCs w:val="28"/>
        </w:rPr>
        <w:t>3</w:t>
      </w:r>
      <w:r>
        <w:rPr>
          <w:b/>
          <w:spacing w:val="0"/>
          <w:kern w:val="3"/>
          <w:szCs w:val="28"/>
        </w:rPr>
        <w:t>品質稽核</w:t>
      </w:r>
      <w:bookmarkEnd w:id="90"/>
      <w:bookmarkEnd w:id="91"/>
      <w:bookmarkEnd w:id="92"/>
      <w:bookmarkEnd w:id="93"/>
      <w:r>
        <w:rPr>
          <w:b/>
          <w:spacing w:val="0"/>
          <w:kern w:val="3"/>
          <w:szCs w:val="28"/>
        </w:rPr>
        <w:t>頻率</w:t>
      </w:r>
      <w:bookmarkEnd w:id="94"/>
    </w:p>
    <w:p w:rsidR="00034114" w:rsidRDefault="00A81AA9">
      <w:pPr>
        <w:pStyle w:val="af5"/>
        <w:spacing w:after="0" w:line="300" w:lineRule="auto"/>
        <w:ind w:left="280" w:firstLine="560"/>
      </w:pPr>
      <w:r>
        <w:t>擬定開工後定期稽核頻率，並依以排定稽核時程計畫管制表，另依工程執行情形，適時辦理不定期稽核。針對管理、組織、政策、技術或工法等方面有重大之改變，其能影響品質系統者，以及各工項初始施工或最近幾次稽核之結果等各種狀況，均應作為訂定不定期稽核頻率時機之重要因素。</w:t>
      </w:r>
    </w:p>
    <w:p w:rsidR="00034114" w:rsidRDefault="00034114">
      <w:pPr>
        <w:pStyle w:val="af6"/>
        <w:spacing w:before="100" w:after="100" w:line="360" w:lineRule="auto"/>
        <w:ind w:left="561" w:hanging="561"/>
        <w:textAlignment w:val="auto"/>
        <w:rPr>
          <w:b/>
          <w:spacing w:val="0"/>
          <w:kern w:val="3"/>
          <w:szCs w:val="28"/>
        </w:rPr>
      </w:pPr>
    </w:p>
    <w:p w:rsidR="00034114" w:rsidRDefault="00A81AA9">
      <w:pPr>
        <w:pStyle w:val="af6"/>
        <w:spacing w:before="100" w:after="100" w:line="360" w:lineRule="auto"/>
        <w:ind w:left="561" w:hanging="561"/>
        <w:textAlignment w:val="auto"/>
        <w:rPr>
          <w:b/>
          <w:spacing w:val="0"/>
          <w:kern w:val="3"/>
          <w:szCs w:val="28"/>
        </w:rPr>
      </w:pPr>
      <w:bookmarkStart w:id="95" w:name="_Toc339786974"/>
      <w:r>
        <w:rPr>
          <w:b/>
          <w:spacing w:val="0"/>
          <w:kern w:val="3"/>
          <w:szCs w:val="28"/>
        </w:rPr>
        <w:lastRenderedPageBreak/>
        <w:t>4</w:t>
      </w:r>
      <w:r>
        <w:rPr>
          <w:b/>
          <w:spacing w:val="0"/>
          <w:kern w:val="3"/>
          <w:szCs w:val="28"/>
        </w:rPr>
        <w:t>品質稽核流程</w:t>
      </w:r>
      <w:bookmarkEnd w:id="95"/>
    </w:p>
    <w:p w:rsidR="00034114" w:rsidRDefault="00A81AA9">
      <w:pPr>
        <w:pStyle w:val="af5"/>
        <w:spacing w:after="0" w:line="300" w:lineRule="auto"/>
        <w:ind w:left="280" w:firstLine="560"/>
      </w:pPr>
      <w:r>
        <w:t>稽核流程包含稽核之通知、起始會議、現場稽核、稽核後會議、稽核結果通知、結案、矯正及預防措施、結案等，分別予以說明。</w:t>
      </w:r>
    </w:p>
    <w:p w:rsidR="00034114" w:rsidRDefault="00034114">
      <w:pPr>
        <w:pStyle w:val="af6"/>
        <w:spacing w:before="100" w:after="100" w:line="360" w:lineRule="auto"/>
        <w:ind w:left="561" w:hanging="561"/>
        <w:textAlignment w:val="auto"/>
        <w:rPr>
          <w:b/>
          <w:spacing w:val="0"/>
          <w:kern w:val="3"/>
          <w:szCs w:val="28"/>
        </w:rPr>
      </w:pPr>
    </w:p>
    <w:p w:rsidR="00034114" w:rsidRDefault="00A81AA9">
      <w:pPr>
        <w:pStyle w:val="af6"/>
        <w:spacing w:before="100" w:after="100" w:line="360" w:lineRule="auto"/>
        <w:ind w:left="561" w:hanging="561"/>
        <w:textAlignment w:val="auto"/>
        <w:rPr>
          <w:b/>
          <w:spacing w:val="0"/>
          <w:kern w:val="3"/>
          <w:szCs w:val="28"/>
        </w:rPr>
      </w:pPr>
      <w:bookmarkStart w:id="96" w:name="_Toc339786975"/>
      <w:r>
        <w:rPr>
          <w:b/>
          <w:spacing w:val="0"/>
          <w:kern w:val="3"/>
          <w:szCs w:val="28"/>
        </w:rPr>
        <w:t>5</w:t>
      </w:r>
      <w:r>
        <w:rPr>
          <w:b/>
          <w:spacing w:val="0"/>
          <w:kern w:val="3"/>
          <w:szCs w:val="28"/>
        </w:rPr>
        <w:t>應用表單</w:t>
      </w:r>
      <w:bookmarkEnd w:id="96"/>
    </w:p>
    <w:p w:rsidR="00034114" w:rsidRDefault="00A81AA9">
      <w:pPr>
        <w:pStyle w:val="af5"/>
        <w:spacing w:after="0" w:line="300" w:lineRule="auto"/>
        <w:ind w:left="280" w:firstLine="560"/>
      </w:pPr>
      <w:r>
        <w:t>列出本章訂定之使用表單名稱及編號。</w:t>
      </w:r>
    </w:p>
    <w:p w:rsidR="00034114" w:rsidRDefault="00034114">
      <w:pPr>
        <w:pStyle w:val="af5"/>
        <w:spacing w:after="0" w:line="300" w:lineRule="auto"/>
        <w:ind w:left="0" w:firstLine="0"/>
        <w:rPr>
          <w:rFonts w:ascii="標楷體" w:hAnsi="標楷體"/>
          <w:b/>
          <w:color w:val="000000"/>
          <w:sz w:val="24"/>
          <w:szCs w:val="24"/>
        </w:rPr>
      </w:pPr>
    </w:p>
    <w:p w:rsidR="00034114" w:rsidRDefault="00034114">
      <w:pPr>
        <w:pStyle w:val="af5"/>
        <w:spacing w:after="0" w:line="300" w:lineRule="auto"/>
        <w:ind w:left="0" w:firstLine="0"/>
        <w:rPr>
          <w:rFonts w:ascii="標楷體" w:hAnsi="標楷體"/>
          <w:b/>
          <w:color w:val="000000"/>
          <w:sz w:val="24"/>
          <w:szCs w:val="24"/>
        </w:rPr>
      </w:pPr>
    </w:p>
    <w:p w:rsidR="00034114" w:rsidRDefault="00A81AA9">
      <w:pPr>
        <w:pStyle w:val="af5"/>
        <w:spacing w:after="0" w:line="300" w:lineRule="auto"/>
        <w:ind w:left="0" w:firstLine="0"/>
        <w:rPr>
          <w:rFonts w:ascii="標楷體" w:hAnsi="標楷體"/>
          <w:b/>
          <w:color w:val="000000"/>
          <w:sz w:val="24"/>
          <w:szCs w:val="24"/>
        </w:rPr>
      </w:pPr>
      <w:r>
        <w:rPr>
          <w:rFonts w:ascii="標楷體" w:hAnsi="標楷體"/>
          <w:b/>
          <w:color w:val="000000"/>
          <w:sz w:val="24"/>
          <w:szCs w:val="24"/>
        </w:rPr>
        <w:t>★</w:t>
      </w:r>
      <w:r>
        <w:rPr>
          <w:rFonts w:ascii="標楷體" w:hAnsi="標楷體"/>
          <w:b/>
          <w:color w:val="000000"/>
          <w:sz w:val="24"/>
          <w:szCs w:val="24"/>
        </w:rPr>
        <w:t>本章撰寫說明：</w:t>
      </w:r>
    </w:p>
    <w:p w:rsidR="00034114" w:rsidRDefault="00A81AA9">
      <w:pPr>
        <w:pStyle w:val="af5"/>
        <w:spacing w:after="0" w:line="300" w:lineRule="auto"/>
        <w:ind w:left="180" w:hanging="180"/>
        <w:rPr>
          <w:sz w:val="24"/>
          <w:szCs w:val="24"/>
        </w:rPr>
      </w:pPr>
      <w:r>
        <w:rPr>
          <w:sz w:val="24"/>
          <w:szCs w:val="24"/>
        </w:rPr>
        <w:t>1.</w:t>
      </w:r>
      <w:r>
        <w:rPr>
          <w:sz w:val="24"/>
          <w:szCs w:val="24"/>
        </w:rPr>
        <w:t>本章之內部品質稽核為品管人員或公司品管部門對工地管理組織人員落實品質管理作業程序</w:t>
      </w:r>
      <w:r>
        <w:rPr>
          <w:sz w:val="24"/>
          <w:szCs w:val="24"/>
        </w:rPr>
        <w:t>(</w:t>
      </w:r>
      <w:r>
        <w:rPr>
          <w:sz w:val="24"/>
          <w:szCs w:val="24"/>
        </w:rPr>
        <w:t>包括品質計畫、施工計畫等</w:t>
      </w:r>
      <w:r>
        <w:rPr>
          <w:sz w:val="24"/>
          <w:szCs w:val="24"/>
        </w:rPr>
        <w:t>)</w:t>
      </w:r>
      <w:r>
        <w:rPr>
          <w:sz w:val="24"/>
          <w:szCs w:val="24"/>
        </w:rPr>
        <w:t>之及程度所作稽核，為一項內部系統化及獨立性的查驗，以判定工地執行之各項品質活動之有效性，且能適切地達成目標及工程主辦單位之要求。依稽核結果發現之問題，應適當辦理改善與矯正預防，有效與第九章連結。</w:t>
      </w:r>
    </w:p>
    <w:p w:rsidR="00034114" w:rsidRDefault="00A81AA9">
      <w:pPr>
        <w:pStyle w:val="af5"/>
        <w:spacing w:after="0" w:line="300" w:lineRule="auto"/>
        <w:ind w:left="180" w:hanging="180"/>
        <w:rPr>
          <w:sz w:val="24"/>
          <w:szCs w:val="24"/>
        </w:rPr>
      </w:pPr>
      <w:r>
        <w:rPr>
          <w:sz w:val="24"/>
          <w:szCs w:val="24"/>
        </w:rPr>
        <w:t>2.</w:t>
      </w:r>
      <w:r>
        <w:rPr>
          <w:sz w:val="24"/>
          <w:szCs w:val="24"/>
        </w:rPr>
        <w:t>公司管理階層</w:t>
      </w:r>
      <w:r>
        <w:rPr>
          <w:sz w:val="24"/>
          <w:szCs w:val="24"/>
        </w:rPr>
        <w:t>對工地品質執行情形亦應定期或不定期辦理督導審查，應包括：</w:t>
      </w:r>
    </w:p>
    <w:p w:rsidR="00034114" w:rsidRDefault="00A81AA9">
      <w:pPr>
        <w:pStyle w:val="af5"/>
        <w:spacing w:after="0" w:line="300" w:lineRule="auto"/>
        <w:ind w:left="580" w:hanging="300"/>
        <w:rPr>
          <w:color w:val="000000"/>
          <w:sz w:val="24"/>
          <w:szCs w:val="24"/>
        </w:rPr>
      </w:pPr>
      <w:r>
        <w:rPr>
          <w:color w:val="000000"/>
          <w:sz w:val="24"/>
          <w:szCs w:val="24"/>
        </w:rPr>
        <w:t>(1)</w:t>
      </w:r>
      <w:r>
        <w:rPr>
          <w:color w:val="000000"/>
          <w:sz w:val="24"/>
          <w:szCs w:val="24"/>
        </w:rPr>
        <w:t>稽核結果之回饋情形。</w:t>
      </w:r>
    </w:p>
    <w:p w:rsidR="00034114" w:rsidRDefault="00A81AA9">
      <w:pPr>
        <w:pStyle w:val="af5"/>
        <w:spacing w:after="0" w:line="300" w:lineRule="auto"/>
        <w:ind w:left="580" w:hanging="300"/>
        <w:rPr>
          <w:color w:val="000000"/>
          <w:sz w:val="24"/>
          <w:szCs w:val="24"/>
        </w:rPr>
      </w:pPr>
      <w:r>
        <w:rPr>
          <w:color w:val="000000"/>
          <w:sz w:val="24"/>
          <w:szCs w:val="24"/>
        </w:rPr>
        <w:t>(2)</w:t>
      </w:r>
      <w:r>
        <w:rPr>
          <w:color w:val="000000"/>
          <w:sz w:val="24"/>
          <w:szCs w:val="24"/>
        </w:rPr>
        <w:t>已完成部分與契約之符合性。</w:t>
      </w:r>
    </w:p>
    <w:p w:rsidR="00034114" w:rsidRDefault="00A81AA9">
      <w:pPr>
        <w:pStyle w:val="af5"/>
        <w:spacing w:after="0" w:line="300" w:lineRule="auto"/>
        <w:ind w:left="580" w:hanging="300"/>
        <w:rPr>
          <w:color w:val="000000"/>
          <w:sz w:val="24"/>
          <w:szCs w:val="24"/>
        </w:rPr>
      </w:pPr>
      <w:r>
        <w:rPr>
          <w:color w:val="000000"/>
          <w:sz w:val="24"/>
          <w:szCs w:val="24"/>
        </w:rPr>
        <w:t>(3)</w:t>
      </w:r>
      <w:r>
        <w:rPr>
          <w:color w:val="000000"/>
          <w:sz w:val="24"/>
          <w:szCs w:val="24"/>
        </w:rPr>
        <w:t>矯正與預防措施之狀況。</w:t>
      </w:r>
    </w:p>
    <w:p w:rsidR="00034114" w:rsidRDefault="00A81AA9">
      <w:pPr>
        <w:pStyle w:val="af5"/>
        <w:spacing w:after="0" w:line="300" w:lineRule="auto"/>
        <w:ind w:left="580" w:hanging="300"/>
        <w:rPr>
          <w:color w:val="000000"/>
          <w:sz w:val="24"/>
          <w:szCs w:val="24"/>
        </w:rPr>
      </w:pPr>
      <w:r>
        <w:rPr>
          <w:color w:val="000000"/>
          <w:sz w:val="24"/>
          <w:szCs w:val="24"/>
        </w:rPr>
        <w:t>(4)</w:t>
      </w:r>
      <w:r>
        <w:rPr>
          <w:color w:val="000000"/>
          <w:sz w:val="24"/>
          <w:szCs w:val="24"/>
        </w:rPr>
        <w:t>對管理階層審查後之改善與追蹤措施。</w:t>
      </w:r>
    </w:p>
    <w:p w:rsidR="00034114" w:rsidRDefault="00A81AA9">
      <w:pPr>
        <w:pStyle w:val="af5"/>
        <w:spacing w:after="0" w:line="300" w:lineRule="auto"/>
        <w:ind w:left="180" w:hanging="180"/>
        <w:rPr>
          <w:sz w:val="24"/>
          <w:szCs w:val="24"/>
        </w:rPr>
      </w:pPr>
      <w:r>
        <w:rPr>
          <w:sz w:val="24"/>
          <w:szCs w:val="24"/>
        </w:rPr>
        <w:t>3.</w:t>
      </w:r>
      <w:r>
        <w:rPr>
          <w:sz w:val="24"/>
          <w:szCs w:val="24"/>
        </w:rPr>
        <w:t>公司管理階層於實施審查後，應提出下列相關措施與決定：</w:t>
      </w:r>
    </w:p>
    <w:p w:rsidR="00034114" w:rsidRDefault="00A81AA9">
      <w:pPr>
        <w:pStyle w:val="af5"/>
        <w:spacing w:after="0" w:line="300" w:lineRule="auto"/>
        <w:ind w:left="580" w:hanging="300"/>
        <w:rPr>
          <w:color w:val="000000"/>
          <w:sz w:val="24"/>
          <w:szCs w:val="24"/>
        </w:rPr>
      </w:pPr>
      <w:r>
        <w:rPr>
          <w:color w:val="000000"/>
          <w:sz w:val="24"/>
          <w:szCs w:val="24"/>
        </w:rPr>
        <w:t>(1)</w:t>
      </w:r>
      <w:r>
        <w:rPr>
          <w:color w:val="000000"/>
          <w:sz w:val="24"/>
          <w:szCs w:val="24"/>
        </w:rPr>
        <w:t>為維持品質管理系統有效性之改進措施。</w:t>
      </w:r>
    </w:p>
    <w:p w:rsidR="00034114" w:rsidRDefault="00A81AA9">
      <w:pPr>
        <w:pStyle w:val="af5"/>
        <w:spacing w:after="0" w:line="300" w:lineRule="auto"/>
        <w:ind w:left="580" w:hanging="300"/>
        <w:rPr>
          <w:color w:val="000000"/>
          <w:sz w:val="24"/>
          <w:szCs w:val="24"/>
        </w:rPr>
      </w:pPr>
      <w:r>
        <w:rPr>
          <w:color w:val="000000"/>
          <w:sz w:val="24"/>
          <w:szCs w:val="24"/>
        </w:rPr>
        <w:t>(2)</w:t>
      </w:r>
      <w:r>
        <w:rPr>
          <w:color w:val="000000"/>
          <w:sz w:val="24"/>
          <w:szCs w:val="24"/>
        </w:rPr>
        <w:t>對契約要求之成品的改進。</w:t>
      </w:r>
    </w:p>
    <w:p w:rsidR="00034114" w:rsidRDefault="00A81AA9">
      <w:pPr>
        <w:pStyle w:val="af5"/>
        <w:spacing w:after="0" w:line="300" w:lineRule="auto"/>
        <w:ind w:left="580" w:hanging="300"/>
        <w:rPr>
          <w:color w:val="000000"/>
          <w:sz w:val="24"/>
          <w:szCs w:val="24"/>
        </w:rPr>
      </w:pPr>
      <w:r>
        <w:rPr>
          <w:color w:val="000000"/>
          <w:sz w:val="24"/>
          <w:szCs w:val="24"/>
        </w:rPr>
        <w:t>(3)</w:t>
      </w:r>
      <w:r>
        <w:rPr>
          <w:color w:val="000000"/>
          <w:sz w:val="24"/>
          <w:szCs w:val="24"/>
        </w:rPr>
        <w:t>資源需求。</w:t>
      </w:r>
    </w:p>
    <w:p w:rsidR="00034114" w:rsidRDefault="00034114">
      <w:pPr>
        <w:pStyle w:val="1a1"/>
        <w:spacing w:line="340" w:lineRule="exact"/>
        <w:ind w:left="0" w:firstLine="0"/>
        <w:rPr>
          <w:rFonts w:ascii="標楷體" w:hAnsi="標楷體"/>
          <w:b/>
          <w:color w:val="000000"/>
          <w:sz w:val="24"/>
        </w:rPr>
      </w:pPr>
    </w:p>
    <w:p w:rsidR="00034114" w:rsidRDefault="00A81AA9">
      <w:pPr>
        <w:pStyle w:val="af2"/>
        <w:snapToGrid/>
        <w:spacing w:before="0" w:after="0" w:line="360" w:lineRule="auto"/>
        <w:ind w:left="0" w:firstLine="0"/>
        <w:jc w:val="center"/>
      </w:pPr>
      <w:bookmarkStart w:id="97" w:name="_Toc339786976"/>
      <w:r>
        <w:rPr>
          <w:rFonts w:ascii="標楷體" w:hAnsi="標楷體"/>
          <w:noProof/>
          <w:color w:val="000000"/>
        </w:rPr>
        <mc:AlternateContent>
          <mc:Choice Requires="wps">
            <w:drawing>
              <wp:anchor distT="0" distB="0" distL="114300" distR="114300" simplePos="0" relativeHeight="251653632" behindDoc="0" locked="0" layoutInCell="1" allowOverlap="1">
                <wp:simplePos x="0" y="0"/>
                <wp:positionH relativeFrom="column">
                  <wp:posOffset>2628899</wp:posOffset>
                </wp:positionH>
                <wp:positionV relativeFrom="paragraph">
                  <wp:posOffset>8102598</wp:posOffset>
                </wp:positionV>
                <wp:extent cx="571500" cy="342900"/>
                <wp:effectExtent l="0" t="0" r="0" b="0"/>
                <wp:wrapNone/>
                <wp:docPr id="57" name="Text Box 87"/>
                <wp:cNvGraphicFramePr/>
                <a:graphic xmlns:a="http://schemas.openxmlformats.org/drawingml/2006/main">
                  <a:graphicData uri="http://schemas.microsoft.com/office/word/2010/wordprocessingShape">
                    <wps:wsp>
                      <wps:cNvSpPr txBox="1"/>
                      <wps:spPr>
                        <a:xfrm>
                          <a:off x="0" y="0"/>
                          <a:ext cx="571500" cy="342900"/>
                        </a:xfrm>
                        <a:prstGeom prst="rect">
                          <a:avLst/>
                        </a:prstGeom>
                        <a:solidFill>
                          <a:srgbClr val="FFFFFF"/>
                        </a:solidFill>
                        <a:ln>
                          <a:noFill/>
                          <a:prstDash/>
                        </a:ln>
                      </wps:spPr>
                      <wps:txbx>
                        <w:txbxContent>
                          <w:p w:rsidR="00034114" w:rsidRDefault="00A81AA9">
                            <w:r>
                              <w:t>10-2</w:t>
                            </w:r>
                          </w:p>
                        </w:txbxContent>
                      </wps:txbx>
                      <wps:bodyPr vert="horz" wrap="square" lIns="91440" tIns="45720" rIns="91440" bIns="45720" anchor="t" anchorCtr="0" compatLnSpc="0">
                        <a:noAutofit/>
                      </wps:bodyPr>
                    </wps:wsp>
                  </a:graphicData>
                </a:graphic>
              </wp:anchor>
            </w:drawing>
          </mc:Choice>
          <mc:Fallback>
            <w:pict>
              <v:shape id="Text Box 87" o:spid="_x0000_s1079" type="#_x0000_t202" style="position:absolute;left:0;text-align:left;margin-left:207pt;margin-top:638pt;width:45pt;height:27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" stroked="f">
                <v:textbox>
                  <w:txbxContent>
                    <w:p w:rsidR="00034114" w:rsidRDefault="00A81AA9">
                      <w:r>
                        <w:t>10-2</w:t>
                      </w:r>
                    </w:p>
                  </w:txbxContent>
                </v:textbox>
              </v:shape>
            </w:pict>
          </mc:Fallback>
        </mc:AlternateContent>
      </w:r>
    </w:p>
    <w:p w:rsidR="00034114" w:rsidRDefault="00A81AA9">
      <w:pPr>
        <w:pStyle w:val="af2"/>
        <w:pageBreakBefore/>
        <w:snapToGrid/>
        <w:spacing w:before="0" w:after="0" w:line="360" w:lineRule="auto"/>
        <w:ind w:left="0" w:firstLine="0"/>
        <w:jc w:val="center"/>
      </w:pPr>
      <w:bookmarkStart w:id="98" w:name="_Toc339786977"/>
      <w:r>
        <w:rPr>
          <w:rFonts w:ascii="標楷體" w:hAnsi="標楷體"/>
          <w:color w:val="000000"/>
        </w:rPr>
        <w:lastRenderedPageBreak/>
        <w:t>第十一章　文件紀錄管理系統</w:t>
      </w:r>
      <w:bookmarkEnd w:id="97"/>
      <w:bookmarkEnd w:id="98"/>
    </w:p>
    <w:p w:rsidR="00034114" w:rsidRDefault="00A81AA9">
      <w:pPr>
        <w:pStyle w:val="af6"/>
        <w:spacing w:before="100" w:after="100" w:line="360" w:lineRule="auto"/>
        <w:ind w:left="561" w:hanging="561"/>
        <w:textAlignment w:val="auto"/>
        <w:rPr>
          <w:b/>
          <w:spacing w:val="0"/>
          <w:kern w:val="3"/>
          <w:szCs w:val="28"/>
        </w:rPr>
      </w:pPr>
      <w:bookmarkStart w:id="99" w:name="_Toc339786978"/>
      <w:r>
        <w:rPr>
          <w:b/>
          <w:spacing w:val="0"/>
          <w:kern w:val="3"/>
          <w:szCs w:val="28"/>
        </w:rPr>
        <w:t>1</w:t>
      </w:r>
      <w:r>
        <w:rPr>
          <w:b/>
          <w:spacing w:val="0"/>
          <w:kern w:val="3"/>
          <w:szCs w:val="28"/>
        </w:rPr>
        <w:t>文件管理系統</w:t>
      </w:r>
      <w:bookmarkEnd w:id="99"/>
    </w:p>
    <w:p w:rsidR="00034114" w:rsidRDefault="00A81AA9">
      <w:pPr>
        <w:pStyle w:val="af5"/>
        <w:spacing w:after="0" w:line="300" w:lineRule="auto"/>
        <w:ind w:left="280" w:firstLine="560"/>
      </w:pPr>
      <w:r>
        <w:t>文件的產生是執行品質管控作為所自然產生的副產品，並不是另花時間刻意去編造。</w:t>
      </w:r>
    </w:p>
    <w:p w:rsidR="00034114" w:rsidRDefault="00A81AA9">
      <w:pPr>
        <w:pStyle w:val="af5"/>
        <w:spacing w:after="0" w:line="300" w:lineRule="auto"/>
        <w:ind w:left="280" w:firstLine="560"/>
      </w:pPr>
      <w:r>
        <w:t>檔案管理的手段，係將龐雜無章的文件作有系統的整理分類，以便嗣後易於查閱，並運用電子化的技術做有效的管理。</w:t>
      </w:r>
    </w:p>
    <w:p w:rsidR="00034114" w:rsidRDefault="00A81AA9">
      <w:pPr>
        <w:pStyle w:val="af5"/>
        <w:spacing w:after="0" w:line="300" w:lineRule="auto"/>
        <w:ind w:left="280" w:firstLine="560"/>
      </w:pPr>
      <w:r>
        <w:t>文件保存的功能在於留存施工的實際過程記錄資料（不管是好是壞，都要忠實記錄保存），當需要時用以佐證施工執行之狀況，且存檔作為日後管理維護階段重要的基礎資料。</w:t>
      </w:r>
    </w:p>
    <w:p w:rsidR="00034114" w:rsidRDefault="00A81AA9">
      <w:pPr>
        <w:pStyle w:val="af5"/>
        <w:spacing w:after="0" w:line="300" w:lineRule="auto"/>
        <w:ind w:left="280" w:firstLine="560"/>
      </w:pPr>
      <w:r>
        <w:t>對於與本工程所有相關文件項目詳予表列，並作適當之分類、編碼，規劃其登錄、收發、核定、保存、作廢等作業程序及存放管理方式。</w:t>
      </w:r>
      <w:r>
        <w:rPr>
          <w:b/>
          <w:sz w:val="24"/>
          <w:szCs w:val="24"/>
        </w:rPr>
        <w:t>（</w:t>
      </w:r>
      <w:r>
        <w:rPr>
          <w:b/>
          <w:sz w:val="24"/>
          <w:szCs w:val="24"/>
        </w:rPr>
        <w:t>★</w:t>
      </w:r>
      <w:r>
        <w:rPr>
          <w:b/>
          <w:sz w:val="24"/>
          <w:szCs w:val="24"/>
        </w:rPr>
        <w:t>參考撰寫說明</w:t>
      </w:r>
      <w:r>
        <w:rPr>
          <w:b/>
          <w:sz w:val="24"/>
          <w:szCs w:val="24"/>
        </w:rPr>
        <w:t>2</w:t>
      </w:r>
      <w:r>
        <w:rPr>
          <w:b/>
          <w:sz w:val="24"/>
          <w:szCs w:val="24"/>
        </w:rPr>
        <w:t>）</w:t>
      </w:r>
    </w:p>
    <w:p w:rsidR="00034114" w:rsidRDefault="00034114">
      <w:pPr>
        <w:pStyle w:val="af6"/>
        <w:spacing w:before="100" w:after="100" w:line="360" w:lineRule="auto"/>
        <w:ind w:left="561" w:hanging="561"/>
        <w:textAlignment w:val="auto"/>
        <w:rPr>
          <w:b/>
          <w:spacing w:val="0"/>
          <w:kern w:val="3"/>
          <w:szCs w:val="28"/>
        </w:rPr>
      </w:pPr>
    </w:p>
    <w:p w:rsidR="00034114" w:rsidRDefault="00A81AA9">
      <w:pPr>
        <w:pStyle w:val="af6"/>
        <w:spacing w:before="100" w:after="100" w:line="360" w:lineRule="auto"/>
        <w:ind w:left="561" w:hanging="561"/>
        <w:textAlignment w:val="auto"/>
        <w:rPr>
          <w:b/>
          <w:spacing w:val="0"/>
          <w:kern w:val="3"/>
          <w:szCs w:val="28"/>
        </w:rPr>
      </w:pPr>
      <w:bookmarkStart w:id="100" w:name="_Toc339786979"/>
      <w:r>
        <w:rPr>
          <w:b/>
          <w:spacing w:val="0"/>
          <w:kern w:val="3"/>
          <w:szCs w:val="28"/>
        </w:rPr>
        <w:t>2</w:t>
      </w:r>
      <w:r>
        <w:rPr>
          <w:b/>
          <w:spacing w:val="0"/>
          <w:kern w:val="3"/>
          <w:szCs w:val="28"/>
        </w:rPr>
        <w:t>紀錄管理作業程序</w:t>
      </w:r>
      <w:bookmarkEnd w:id="100"/>
    </w:p>
    <w:p w:rsidR="00034114" w:rsidRDefault="00A81AA9">
      <w:pPr>
        <w:pStyle w:val="af5"/>
        <w:spacing w:after="0" w:line="300" w:lineRule="auto"/>
        <w:ind w:left="280" w:firstLine="560"/>
      </w:pPr>
      <w:r>
        <w:t>規劃工地內所作各項相關紀錄資料之登錄、收發、核定（權責劃分）、保存、作廢等作業程序，及</w:t>
      </w:r>
      <w:r>
        <w:t>如何配合文件之分類、編碼等，將其紀錄成果作有系統之歸檔。</w:t>
      </w:r>
      <w:r>
        <w:rPr>
          <w:b/>
          <w:sz w:val="24"/>
          <w:szCs w:val="24"/>
        </w:rPr>
        <w:t>（</w:t>
      </w:r>
      <w:r>
        <w:rPr>
          <w:b/>
          <w:sz w:val="24"/>
          <w:szCs w:val="24"/>
        </w:rPr>
        <w:t>★</w:t>
      </w:r>
      <w:r>
        <w:rPr>
          <w:b/>
          <w:sz w:val="24"/>
          <w:szCs w:val="24"/>
        </w:rPr>
        <w:t>參考撰寫說明</w:t>
      </w:r>
      <w:r>
        <w:rPr>
          <w:b/>
          <w:sz w:val="24"/>
          <w:szCs w:val="24"/>
        </w:rPr>
        <w:t>3</w:t>
      </w:r>
      <w:r>
        <w:rPr>
          <w:b/>
          <w:sz w:val="24"/>
          <w:szCs w:val="24"/>
        </w:rPr>
        <w:t>）</w:t>
      </w:r>
    </w:p>
    <w:p w:rsidR="00034114" w:rsidRDefault="00034114">
      <w:pPr>
        <w:pStyle w:val="af6"/>
        <w:spacing w:before="100" w:after="100" w:line="360" w:lineRule="auto"/>
        <w:ind w:left="561" w:hanging="561"/>
        <w:textAlignment w:val="auto"/>
        <w:rPr>
          <w:b/>
          <w:spacing w:val="0"/>
          <w:kern w:val="3"/>
          <w:szCs w:val="28"/>
        </w:rPr>
      </w:pPr>
    </w:p>
    <w:p w:rsidR="00034114" w:rsidRDefault="00A81AA9">
      <w:pPr>
        <w:pStyle w:val="af6"/>
        <w:spacing w:before="100" w:after="100" w:line="360" w:lineRule="auto"/>
        <w:ind w:left="561" w:hanging="561"/>
        <w:textAlignment w:val="auto"/>
        <w:rPr>
          <w:b/>
          <w:spacing w:val="0"/>
          <w:kern w:val="3"/>
          <w:szCs w:val="28"/>
        </w:rPr>
      </w:pPr>
      <w:bookmarkStart w:id="101" w:name="_Toc339786980"/>
      <w:r>
        <w:rPr>
          <w:b/>
          <w:spacing w:val="0"/>
          <w:kern w:val="3"/>
          <w:szCs w:val="28"/>
        </w:rPr>
        <w:t>3</w:t>
      </w:r>
      <w:r>
        <w:rPr>
          <w:b/>
          <w:spacing w:val="0"/>
          <w:kern w:val="3"/>
          <w:szCs w:val="28"/>
        </w:rPr>
        <w:t>紀錄移轉及存檔</w:t>
      </w:r>
      <w:bookmarkEnd w:id="101"/>
    </w:p>
    <w:p w:rsidR="00034114" w:rsidRDefault="00A81AA9">
      <w:pPr>
        <w:pStyle w:val="af5"/>
        <w:spacing w:after="0" w:line="300" w:lineRule="auto"/>
        <w:ind w:left="630" w:hanging="350"/>
      </w:pPr>
      <w:r>
        <w:t>(1)</w:t>
      </w:r>
      <w:r>
        <w:t>工程完工後，對紀錄資料移轉予業主之項目及程序作規劃。</w:t>
      </w:r>
    </w:p>
    <w:p w:rsidR="00034114" w:rsidRDefault="00A81AA9">
      <w:pPr>
        <w:pStyle w:val="af5"/>
        <w:spacing w:after="0" w:line="300" w:lineRule="auto"/>
        <w:ind w:left="630" w:hanging="350"/>
      </w:pPr>
      <w:r>
        <w:t>(2)</w:t>
      </w:r>
      <w:r>
        <w:t>規劃文件最終之存檔位置及存檔年限。</w:t>
      </w:r>
    </w:p>
    <w:p w:rsidR="00034114" w:rsidRDefault="00034114">
      <w:pPr>
        <w:pStyle w:val="af5"/>
        <w:spacing w:after="0" w:line="300" w:lineRule="auto"/>
        <w:ind w:left="0" w:firstLine="0"/>
        <w:rPr>
          <w:rFonts w:ascii="標楷體" w:hAnsi="標楷體"/>
          <w:b/>
          <w:color w:val="000000"/>
          <w:sz w:val="24"/>
          <w:szCs w:val="24"/>
        </w:rPr>
      </w:pPr>
    </w:p>
    <w:p w:rsidR="00034114" w:rsidRDefault="00034114">
      <w:pPr>
        <w:pStyle w:val="af5"/>
        <w:spacing w:after="0" w:line="300" w:lineRule="auto"/>
        <w:ind w:left="0" w:firstLine="0"/>
        <w:rPr>
          <w:rFonts w:ascii="標楷體" w:hAnsi="標楷體"/>
          <w:b/>
          <w:color w:val="000000"/>
          <w:sz w:val="24"/>
          <w:szCs w:val="24"/>
        </w:rPr>
      </w:pPr>
    </w:p>
    <w:p w:rsidR="00034114" w:rsidRDefault="00A81AA9">
      <w:pPr>
        <w:pStyle w:val="af5"/>
        <w:spacing w:after="0" w:line="300" w:lineRule="auto"/>
        <w:ind w:left="0" w:firstLine="0"/>
        <w:rPr>
          <w:rFonts w:ascii="標楷體" w:hAnsi="標楷體"/>
          <w:b/>
          <w:color w:val="000000"/>
          <w:sz w:val="24"/>
          <w:szCs w:val="24"/>
        </w:rPr>
      </w:pPr>
      <w:r>
        <w:rPr>
          <w:rFonts w:ascii="標楷體" w:hAnsi="標楷體"/>
          <w:b/>
          <w:color w:val="000000"/>
          <w:sz w:val="24"/>
          <w:szCs w:val="24"/>
        </w:rPr>
        <w:t>★</w:t>
      </w:r>
      <w:r>
        <w:rPr>
          <w:rFonts w:ascii="標楷體" w:hAnsi="標楷體"/>
          <w:b/>
          <w:color w:val="000000"/>
          <w:sz w:val="24"/>
          <w:szCs w:val="24"/>
        </w:rPr>
        <w:t>本章撰寫說明：</w:t>
      </w:r>
    </w:p>
    <w:p w:rsidR="00034114" w:rsidRDefault="00A81AA9">
      <w:pPr>
        <w:pStyle w:val="af5"/>
        <w:spacing w:after="0" w:line="300" w:lineRule="auto"/>
        <w:ind w:left="180" w:hanging="180"/>
        <w:rPr>
          <w:sz w:val="24"/>
          <w:szCs w:val="24"/>
        </w:rPr>
      </w:pPr>
      <w:r>
        <w:rPr>
          <w:sz w:val="24"/>
          <w:szCs w:val="24"/>
        </w:rPr>
        <w:t>1.</w:t>
      </w:r>
      <w:r>
        <w:rPr>
          <w:sz w:val="24"/>
          <w:szCs w:val="24"/>
        </w:rPr>
        <w:t>本章分為文件管制與紀錄兩部分（文件如：公文書信、契約、圖說、計畫、各項空白表格</w:t>
      </w:r>
      <w:r>
        <w:rPr>
          <w:sz w:val="24"/>
          <w:szCs w:val="24"/>
        </w:rPr>
        <w:t>…</w:t>
      </w:r>
      <w:r>
        <w:rPr>
          <w:sz w:val="24"/>
          <w:szCs w:val="24"/>
        </w:rPr>
        <w:t>等；紀錄如：各項查驗紀錄、會議紀錄、日報表、施工照片</w:t>
      </w:r>
      <w:r>
        <w:rPr>
          <w:sz w:val="24"/>
          <w:szCs w:val="24"/>
        </w:rPr>
        <w:t>…</w:t>
      </w:r>
      <w:r>
        <w:rPr>
          <w:sz w:val="24"/>
          <w:szCs w:val="24"/>
        </w:rPr>
        <w:t>等），管理計畫重點應包括文件的編擬、審查、核定與分送流程、應用表單（如：文件審查意見表與管制表等）與權責訂定，以及紀錄的分類、歸檔等，以提供完整的紀錄，</w:t>
      </w:r>
      <w:r>
        <w:rPr>
          <w:sz w:val="24"/>
          <w:szCs w:val="24"/>
        </w:rPr>
        <w:t>爲工程品質留存客觀之佐證。</w:t>
      </w:r>
    </w:p>
    <w:p w:rsidR="00034114" w:rsidRDefault="00A81AA9">
      <w:pPr>
        <w:pStyle w:val="af5"/>
        <w:spacing w:after="0" w:line="300" w:lineRule="auto"/>
        <w:ind w:left="180" w:hanging="180"/>
        <w:rPr>
          <w:sz w:val="24"/>
          <w:szCs w:val="24"/>
        </w:rPr>
      </w:pPr>
      <w:r>
        <w:rPr>
          <w:sz w:val="24"/>
          <w:szCs w:val="24"/>
        </w:rPr>
        <w:lastRenderedPageBreak/>
        <w:t>2.</w:t>
      </w:r>
      <w:r>
        <w:rPr>
          <w:sz w:val="24"/>
          <w:szCs w:val="24"/>
        </w:rPr>
        <w:t>對於文件之制定，應考量下列事項：</w:t>
      </w:r>
    </w:p>
    <w:p w:rsidR="00034114" w:rsidRDefault="00A81AA9">
      <w:pPr>
        <w:pStyle w:val="af5"/>
        <w:spacing w:after="0" w:line="300" w:lineRule="auto"/>
        <w:ind w:left="580" w:hanging="300"/>
        <w:rPr>
          <w:color w:val="000000"/>
          <w:sz w:val="24"/>
          <w:szCs w:val="24"/>
        </w:rPr>
      </w:pPr>
      <w:r>
        <w:rPr>
          <w:color w:val="000000"/>
          <w:sz w:val="24"/>
          <w:szCs w:val="24"/>
        </w:rPr>
        <w:t>(1)</w:t>
      </w:r>
      <w:r>
        <w:rPr>
          <w:color w:val="000000"/>
          <w:sz w:val="24"/>
          <w:szCs w:val="24"/>
        </w:rPr>
        <w:t>文件發行前之核准及適切性。</w:t>
      </w:r>
    </w:p>
    <w:p w:rsidR="00034114" w:rsidRDefault="00A81AA9">
      <w:pPr>
        <w:pStyle w:val="af5"/>
        <w:spacing w:after="0" w:line="300" w:lineRule="auto"/>
        <w:ind w:left="580" w:hanging="300"/>
        <w:rPr>
          <w:color w:val="000000"/>
          <w:sz w:val="24"/>
          <w:szCs w:val="24"/>
        </w:rPr>
      </w:pPr>
      <w:r>
        <w:rPr>
          <w:color w:val="000000"/>
          <w:sz w:val="24"/>
          <w:szCs w:val="24"/>
        </w:rPr>
        <w:t>(2)</w:t>
      </w:r>
      <w:r>
        <w:rPr>
          <w:color w:val="000000"/>
          <w:sz w:val="24"/>
          <w:szCs w:val="24"/>
        </w:rPr>
        <w:t>文件製作應易於閱讀並容易識別。</w:t>
      </w:r>
      <w:r>
        <w:rPr>
          <w:color w:val="000000"/>
          <w:sz w:val="24"/>
          <w:szCs w:val="24"/>
        </w:rPr>
        <w:t xml:space="preserve"> </w:t>
      </w:r>
    </w:p>
    <w:p w:rsidR="00034114" w:rsidRDefault="00A81AA9">
      <w:pPr>
        <w:pStyle w:val="af5"/>
        <w:spacing w:after="0" w:line="300" w:lineRule="auto"/>
        <w:ind w:left="580" w:hanging="300"/>
        <w:rPr>
          <w:color w:val="000000"/>
          <w:sz w:val="24"/>
          <w:szCs w:val="24"/>
        </w:rPr>
      </w:pPr>
      <w:r>
        <w:rPr>
          <w:color w:val="000000"/>
          <w:sz w:val="24"/>
          <w:szCs w:val="24"/>
        </w:rPr>
        <w:t>(3)</w:t>
      </w:r>
      <w:r>
        <w:rPr>
          <w:color w:val="000000"/>
          <w:sz w:val="24"/>
          <w:szCs w:val="24"/>
        </w:rPr>
        <w:t>應防止失效文件被誤用，若該文件為任何目的而保留時，應予以適當鑑別。</w:t>
      </w:r>
    </w:p>
    <w:p w:rsidR="00034114" w:rsidRDefault="00A81AA9">
      <w:pPr>
        <w:pStyle w:val="af5"/>
        <w:spacing w:after="0" w:line="300" w:lineRule="auto"/>
        <w:ind w:left="180" w:hanging="180"/>
      </w:pPr>
      <w:r>
        <w:rPr>
          <w:sz w:val="24"/>
          <w:szCs w:val="24"/>
        </w:rPr>
        <w:t>3.</w:t>
      </w:r>
      <w:r>
        <w:rPr>
          <w:sz w:val="24"/>
          <w:szCs w:val="24"/>
        </w:rPr>
        <w:t>隱蔽部分應輔以施工照片紀錄，以利查證。</w:t>
      </w:r>
    </w:p>
    <w:sectPr w:rsidR="00034114">
      <w:headerReference w:type="default" r:id="rId17"/>
      <w:footerReference w:type="default" r:id="rId18"/>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AA9" w:rsidRDefault="00A81AA9">
      <w:r>
        <w:separator/>
      </w:r>
    </w:p>
  </w:endnote>
  <w:endnote w:type="continuationSeparator" w:id="0">
    <w:p w:rsidR="00A81AA9" w:rsidRDefault="00A8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楷書體W5">
    <w:panose1 w:val="03000509000000000000"/>
    <w:charset w:val="88"/>
    <w:family w:val="script"/>
    <w:pitch w:val="fixed"/>
    <w:sig w:usb0="A00002FF" w:usb1="38CFFDFA" w:usb2="00000016" w:usb3="00000000" w:csb0="00160001" w:csb1="00000000"/>
  </w:font>
  <w:font w:name="全真楷書">
    <w:charset w:val="00"/>
    <w:family w:val="modern"/>
    <w:pitch w:val="fixed"/>
  </w:font>
  <w:font w:name="華康中黑體">
    <w:panose1 w:val="020B0509000000000000"/>
    <w:charset w:val="88"/>
    <w:family w:val="modern"/>
    <w:pitch w:val="fixed"/>
    <w:sig w:usb0="A00002FF" w:usb1="38CFFDFA" w:usb2="00000016" w:usb3="00000000" w:csb0="00160001" w:csb1="00000000"/>
  </w:font>
  <w:font w:name="全真特明體">
    <w:charset w:val="00"/>
    <w:family w:val="modern"/>
    <w:pitch w:val="fixed"/>
  </w:font>
  <w:font w:name="華康中楷體">
    <w:charset w:val="00"/>
    <w:family w:val="modern"/>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E63" w:rsidRDefault="00A81AA9">
    <w:pPr>
      <w:pStyle w:val="a9"/>
      <w:jc w:val="center"/>
    </w:pPr>
    <w:r>
      <w:rPr>
        <w:kern w:val="0"/>
        <w:sz w:val="24"/>
        <w:szCs w:val="24"/>
      </w:rPr>
      <w:t>- 1-</w:t>
    </w:r>
    <w:r>
      <w:rPr>
        <w:kern w:val="0"/>
        <w:sz w:val="24"/>
        <w:szCs w:val="24"/>
      </w:rPr>
      <w:fldChar w:fldCharType="begin"/>
    </w:r>
    <w:r>
      <w:rPr>
        <w:kern w:val="0"/>
        <w:sz w:val="24"/>
        <w:szCs w:val="24"/>
      </w:rPr>
      <w:instrText xml:space="preserve"> PAGE </w:instrText>
    </w:r>
    <w:r>
      <w:rPr>
        <w:kern w:val="0"/>
        <w:sz w:val="24"/>
        <w:szCs w:val="24"/>
      </w:rPr>
      <w:fldChar w:fldCharType="separate"/>
    </w:r>
    <w:r w:rsidR="0089304B">
      <w:rPr>
        <w:noProof/>
        <w:kern w:val="0"/>
        <w:sz w:val="24"/>
        <w:szCs w:val="24"/>
      </w:rPr>
      <w:t>40</w:t>
    </w:r>
    <w:r>
      <w:rPr>
        <w:kern w:val="0"/>
        <w:sz w:val="24"/>
        <w:szCs w:val="24"/>
      </w:rPr>
      <w:fldChar w:fldCharType="end"/>
    </w:r>
    <w:r>
      <w:rPr>
        <w:kern w:val="0"/>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E63" w:rsidRDefault="00A81AA9">
    <w:pPr>
      <w:pStyle w:val="a9"/>
      <w:jc w:val="center"/>
    </w:pPr>
    <w:r>
      <w:rPr>
        <w:kern w:val="0"/>
        <w:sz w:val="24"/>
        <w:szCs w:val="24"/>
      </w:rPr>
      <w:t>- 1-</w:t>
    </w:r>
    <w:r>
      <w:rPr>
        <w:kern w:val="0"/>
        <w:sz w:val="24"/>
        <w:szCs w:val="24"/>
      </w:rPr>
      <w:fldChar w:fldCharType="begin"/>
    </w:r>
    <w:r>
      <w:rPr>
        <w:kern w:val="0"/>
        <w:sz w:val="24"/>
        <w:szCs w:val="24"/>
      </w:rPr>
      <w:instrText xml:space="preserve"> PAGE </w:instrText>
    </w:r>
    <w:r>
      <w:rPr>
        <w:kern w:val="0"/>
        <w:sz w:val="24"/>
        <w:szCs w:val="24"/>
      </w:rPr>
      <w:fldChar w:fldCharType="separate"/>
    </w:r>
    <w:r w:rsidR="0089304B">
      <w:rPr>
        <w:noProof/>
        <w:kern w:val="0"/>
        <w:sz w:val="24"/>
        <w:szCs w:val="24"/>
      </w:rPr>
      <w:t>41</w:t>
    </w:r>
    <w:r>
      <w:rPr>
        <w:kern w:val="0"/>
        <w:sz w:val="24"/>
        <w:szCs w:val="24"/>
      </w:rPr>
      <w:fldChar w:fldCharType="end"/>
    </w:r>
    <w:r>
      <w:rPr>
        <w:kern w:val="0"/>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E63" w:rsidRDefault="00A81AA9">
    <w:pPr>
      <w:pStyle w:val="a9"/>
      <w:jc w:val="center"/>
    </w:pPr>
    <w:r>
      <w:rPr>
        <w:kern w:val="0"/>
        <w:sz w:val="24"/>
        <w:szCs w:val="24"/>
      </w:rPr>
      <w:t>- 1-</w:t>
    </w:r>
    <w:r>
      <w:rPr>
        <w:kern w:val="0"/>
        <w:sz w:val="24"/>
        <w:szCs w:val="24"/>
      </w:rPr>
      <w:fldChar w:fldCharType="begin"/>
    </w:r>
    <w:r>
      <w:rPr>
        <w:kern w:val="0"/>
        <w:sz w:val="24"/>
        <w:szCs w:val="24"/>
      </w:rPr>
      <w:instrText xml:space="preserve"> PAGE </w:instrText>
    </w:r>
    <w:r>
      <w:rPr>
        <w:kern w:val="0"/>
        <w:sz w:val="24"/>
        <w:szCs w:val="24"/>
      </w:rPr>
      <w:fldChar w:fldCharType="separate"/>
    </w:r>
    <w:r w:rsidR="0089304B">
      <w:rPr>
        <w:noProof/>
        <w:kern w:val="0"/>
        <w:sz w:val="24"/>
        <w:szCs w:val="24"/>
      </w:rPr>
      <w:t>48</w:t>
    </w:r>
    <w:r>
      <w:rPr>
        <w:kern w:val="0"/>
        <w:sz w:val="24"/>
        <w:szCs w:val="24"/>
      </w:rPr>
      <w:fldChar w:fldCharType="end"/>
    </w:r>
    <w:r>
      <w:rPr>
        <w:kern w:val="0"/>
        <w:sz w:val="24"/>
        <w:szCs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E63" w:rsidRDefault="00A81AA9">
    <w:pPr>
      <w:pStyle w:val="a9"/>
      <w:jc w:val="center"/>
    </w:pPr>
    <w:r>
      <w:rPr>
        <w:kern w:val="0"/>
        <w:sz w:val="24"/>
        <w:szCs w:val="24"/>
      </w:rPr>
      <w:t>- 1-</w:t>
    </w:r>
    <w:r>
      <w:rPr>
        <w:kern w:val="0"/>
        <w:sz w:val="24"/>
        <w:szCs w:val="24"/>
      </w:rPr>
      <w:fldChar w:fldCharType="begin"/>
    </w:r>
    <w:r>
      <w:rPr>
        <w:kern w:val="0"/>
        <w:sz w:val="24"/>
        <w:szCs w:val="24"/>
      </w:rPr>
      <w:instrText xml:space="preserve"> PAGE </w:instrText>
    </w:r>
    <w:r>
      <w:rPr>
        <w:kern w:val="0"/>
        <w:sz w:val="24"/>
        <w:szCs w:val="24"/>
      </w:rPr>
      <w:fldChar w:fldCharType="separate"/>
    </w:r>
    <w:r w:rsidR="0089304B">
      <w:rPr>
        <w:noProof/>
        <w:kern w:val="0"/>
        <w:sz w:val="24"/>
        <w:szCs w:val="24"/>
      </w:rPr>
      <w:t>49</w:t>
    </w:r>
    <w:r>
      <w:rPr>
        <w:kern w:val="0"/>
        <w:sz w:val="24"/>
        <w:szCs w:val="24"/>
      </w:rPr>
      <w:fldChar w:fldCharType="end"/>
    </w:r>
    <w:r>
      <w:rPr>
        <w:kern w:val="0"/>
        <w:sz w:val="24"/>
        <w:szCs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E63" w:rsidRDefault="00A81AA9">
    <w:pPr>
      <w:pStyle w:val="a9"/>
      <w:jc w:val="center"/>
    </w:pPr>
    <w:r>
      <w:rPr>
        <w:kern w:val="0"/>
        <w:sz w:val="24"/>
        <w:szCs w:val="24"/>
      </w:rPr>
      <w:t>- 1-</w:t>
    </w:r>
    <w:r>
      <w:rPr>
        <w:kern w:val="0"/>
        <w:sz w:val="24"/>
        <w:szCs w:val="24"/>
      </w:rPr>
      <w:fldChar w:fldCharType="begin"/>
    </w:r>
    <w:r>
      <w:rPr>
        <w:kern w:val="0"/>
        <w:sz w:val="24"/>
        <w:szCs w:val="24"/>
      </w:rPr>
      <w:instrText xml:space="preserve"> PAGE </w:instrText>
    </w:r>
    <w:r>
      <w:rPr>
        <w:kern w:val="0"/>
        <w:sz w:val="24"/>
        <w:szCs w:val="24"/>
      </w:rPr>
      <w:fldChar w:fldCharType="separate"/>
    </w:r>
    <w:r w:rsidR="0089304B">
      <w:rPr>
        <w:noProof/>
        <w:kern w:val="0"/>
        <w:sz w:val="24"/>
        <w:szCs w:val="24"/>
      </w:rPr>
      <w:t>52</w:t>
    </w:r>
    <w:r>
      <w:rPr>
        <w:kern w:val="0"/>
        <w:sz w:val="24"/>
        <w:szCs w:val="24"/>
      </w:rPr>
      <w:fldChar w:fldCharType="end"/>
    </w:r>
    <w:r>
      <w:rPr>
        <w:kern w:val="0"/>
        <w:sz w:val="24"/>
        <w:szCs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E63" w:rsidRDefault="00A81AA9">
    <w:pPr>
      <w:pStyle w:val="a9"/>
      <w:jc w:val="center"/>
    </w:pPr>
    <w:r>
      <w:rPr>
        <w:kern w:val="0"/>
        <w:sz w:val="24"/>
        <w:szCs w:val="24"/>
      </w:rPr>
      <w:t>- 1-</w:t>
    </w:r>
    <w:r>
      <w:rPr>
        <w:kern w:val="0"/>
        <w:sz w:val="24"/>
        <w:szCs w:val="24"/>
      </w:rPr>
      <w:fldChar w:fldCharType="begin"/>
    </w:r>
    <w:r>
      <w:rPr>
        <w:kern w:val="0"/>
        <w:sz w:val="24"/>
        <w:szCs w:val="24"/>
      </w:rPr>
      <w:instrText xml:space="preserve"> PAGE </w:instrText>
    </w:r>
    <w:r>
      <w:rPr>
        <w:kern w:val="0"/>
        <w:sz w:val="24"/>
        <w:szCs w:val="24"/>
      </w:rPr>
      <w:fldChar w:fldCharType="separate"/>
    </w:r>
    <w:r w:rsidR="0089304B">
      <w:rPr>
        <w:noProof/>
        <w:kern w:val="0"/>
        <w:sz w:val="24"/>
        <w:szCs w:val="24"/>
      </w:rPr>
      <w:t>56</w:t>
    </w:r>
    <w:r>
      <w:rPr>
        <w:kern w:val="0"/>
        <w:sz w:val="24"/>
        <w:szCs w:val="24"/>
      </w:rPr>
      <w:fldChar w:fldCharType="end"/>
    </w:r>
    <w:r>
      <w:rPr>
        <w:kern w:val="0"/>
        <w:sz w:val="24"/>
        <w:szCs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E63" w:rsidRDefault="00A81AA9">
    <w:pPr>
      <w:pStyle w:val="a9"/>
      <w:jc w:val="center"/>
    </w:pPr>
    <w:r>
      <w:rPr>
        <w:kern w:val="0"/>
        <w:sz w:val="24"/>
        <w:szCs w:val="24"/>
      </w:rPr>
      <w:t>- 1-</w:t>
    </w:r>
    <w:r>
      <w:rPr>
        <w:kern w:val="0"/>
        <w:sz w:val="24"/>
        <w:szCs w:val="24"/>
      </w:rPr>
      <w:fldChar w:fldCharType="begin"/>
    </w:r>
    <w:r>
      <w:rPr>
        <w:kern w:val="0"/>
        <w:sz w:val="24"/>
        <w:szCs w:val="24"/>
      </w:rPr>
      <w:instrText xml:space="preserve"> PAGE </w:instrText>
    </w:r>
    <w:r>
      <w:rPr>
        <w:kern w:val="0"/>
        <w:sz w:val="24"/>
        <w:szCs w:val="24"/>
      </w:rPr>
      <w:fldChar w:fldCharType="separate"/>
    </w:r>
    <w:r w:rsidR="0089304B">
      <w:rPr>
        <w:noProof/>
        <w:kern w:val="0"/>
        <w:sz w:val="24"/>
        <w:szCs w:val="24"/>
      </w:rPr>
      <w:t>60</w:t>
    </w:r>
    <w:r>
      <w:rPr>
        <w:kern w:val="0"/>
        <w:sz w:val="24"/>
        <w:szCs w:val="24"/>
      </w:rPr>
      <w:fldChar w:fldCharType="end"/>
    </w:r>
    <w:r>
      <w:rPr>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AA9" w:rsidRDefault="00A81AA9">
      <w:r>
        <w:rPr>
          <w:color w:val="000000"/>
        </w:rPr>
        <w:separator/>
      </w:r>
    </w:p>
  </w:footnote>
  <w:footnote w:type="continuationSeparator" w:id="0">
    <w:p w:rsidR="00A81AA9" w:rsidRDefault="00A81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E63" w:rsidRDefault="00A81AA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E63" w:rsidRDefault="00A81AA9">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E63" w:rsidRDefault="00A81AA9">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E63" w:rsidRDefault="00A81AA9">
    <w:pPr>
      <w:pStyle w:val="a7"/>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E63" w:rsidRDefault="00A81AA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75C63"/>
    <w:multiLevelType w:val="multilevel"/>
    <w:tmpl w:val="F34A1B80"/>
    <w:styleLink w:val="WWOutlineListStyle"/>
    <w:lvl w:ilvl="0">
      <w:start w:val="1"/>
      <w:numFmt w:val="decimal"/>
      <w:pStyle w:val="1"/>
      <w:lvlText w:val="%1."/>
      <w:lvlJc w:val="left"/>
      <w:pPr>
        <w:ind w:left="195" w:hanging="195"/>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34114"/>
    <w:rsid w:val="00034114"/>
    <w:rsid w:val="0089304B"/>
    <w:rsid w:val="00A81A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DBEACA-4C1D-47E6-A712-31CC7FED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eastAsia="標楷體"/>
      <w:kern w:val="3"/>
      <w:sz w:val="28"/>
    </w:rPr>
  </w:style>
  <w:style w:type="paragraph" w:styleId="1">
    <w:name w:val="heading 1"/>
    <w:basedOn w:val="a"/>
    <w:next w:val="a"/>
    <w:pPr>
      <w:keepNext/>
      <w:numPr>
        <w:numId w:val="1"/>
      </w:numPr>
      <w:spacing w:before="240"/>
      <w:outlineLvl w:val="0"/>
    </w:pPr>
    <w:rPr>
      <w:b/>
      <w:color w:val="0000FF"/>
      <w:sz w:val="36"/>
    </w:rPr>
  </w:style>
  <w:style w:type="paragraph" w:styleId="2">
    <w:name w:val="heading 2"/>
    <w:basedOn w:val="a"/>
    <w:next w:val="a0"/>
    <w:pPr>
      <w:keepNext/>
      <w:jc w:val="both"/>
      <w:outlineLvl w:val="1"/>
    </w:pPr>
    <w:rPr>
      <w:b/>
      <w:color w:val="0000FF"/>
      <w:sz w:val="32"/>
    </w:rPr>
  </w:style>
  <w:style w:type="paragraph" w:styleId="3">
    <w:name w:val="heading 3"/>
    <w:basedOn w:val="a"/>
    <w:next w:val="a0"/>
    <w:pPr>
      <w:keepNext/>
      <w:spacing w:after="120" w:line="240" w:lineRule="atLeast"/>
      <w:outlineLvl w:val="2"/>
    </w:pPr>
    <w:rPr>
      <w:rFonts w:ascii="標楷體" w:hAnsi="標楷體"/>
      <w:b/>
      <w:color w:val="000000"/>
      <w:sz w:val="26"/>
    </w:rPr>
  </w:style>
  <w:style w:type="paragraph" w:styleId="4">
    <w:name w:val="heading 4"/>
    <w:basedOn w:val="a"/>
    <w:next w:val="a0"/>
    <w:pPr>
      <w:keepNext/>
      <w:spacing w:after="120" w:line="240" w:lineRule="atLeast"/>
      <w:outlineLvl w:val="3"/>
    </w:pPr>
    <w:rPr>
      <w:rFonts w:ascii="標楷體" w:hAnsi="標楷體"/>
      <w:sz w:val="26"/>
    </w:rPr>
  </w:style>
  <w:style w:type="paragraph" w:styleId="5">
    <w:name w:val="heading 5"/>
    <w:basedOn w:val="a"/>
    <w:next w:val="a0"/>
    <w:pPr>
      <w:keepNext/>
      <w:spacing w:line="240" w:lineRule="atLeast"/>
      <w:outlineLvl w:val="4"/>
    </w:pPr>
    <w:rPr>
      <w:rFonts w:ascii="標楷體" w:hAnsi="標楷體"/>
      <w:sz w:val="26"/>
    </w:rPr>
  </w:style>
  <w:style w:type="paragraph" w:styleId="6">
    <w:name w:val="heading 6"/>
    <w:basedOn w:val="a"/>
    <w:next w:val="a0"/>
    <w:pPr>
      <w:keepNext/>
      <w:spacing w:line="240" w:lineRule="atLeast"/>
      <w:outlineLvl w:val="5"/>
    </w:pPr>
    <w:rPr>
      <w:rFonts w:ascii="Arial" w:hAnsi="Arial"/>
      <w:sz w:val="26"/>
    </w:rPr>
  </w:style>
  <w:style w:type="paragraph" w:styleId="7">
    <w:name w:val="heading 7"/>
    <w:basedOn w:val="a"/>
    <w:next w:val="a0"/>
    <w:pPr>
      <w:keepNext/>
      <w:outlineLvl w:val="6"/>
    </w:pPr>
    <w:rPr>
      <w:rFonts w:ascii="標楷體" w:hAnsi="標楷體"/>
      <w:sz w:val="26"/>
    </w:rPr>
  </w:style>
  <w:style w:type="paragraph" w:styleId="8">
    <w:name w:val="heading 8"/>
    <w:basedOn w:val="a"/>
    <w:next w:val="a0"/>
    <w:pPr>
      <w:keepNext/>
      <w:spacing w:after="120" w:line="240" w:lineRule="atLeast"/>
      <w:outlineLvl w:val="7"/>
    </w:pPr>
    <w:rPr>
      <w:rFonts w:ascii="標楷體" w:hAnsi="標楷體"/>
      <w:sz w:val="26"/>
    </w:rPr>
  </w:style>
  <w:style w:type="paragraph" w:styleId="9">
    <w:name w:val="heading 9"/>
    <w:basedOn w:val="a"/>
    <w:next w:val="a0"/>
    <w:pPr>
      <w:keepNext/>
      <w:spacing w:line="720" w:lineRule="auto"/>
      <w:outlineLvl w:val="8"/>
    </w:pPr>
    <w:rPr>
      <w:rFonts w:ascii="Arial"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paragraph" w:styleId="a0">
    <w:name w:val="Normal Indent"/>
    <w:basedOn w:val="a"/>
    <w:pPr>
      <w:ind w:left="480"/>
    </w:pPr>
    <w:rPr>
      <w:sz w:val="26"/>
    </w:rPr>
  </w:style>
  <w:style w:type="paragraph" w:styleId="a4">
    <w:name w:val="Date"/>
    <w:basedOn w:val="a"/>
    <w:next w:val="a"/>
    <w:pPr>
      <w:jc w:val="right"/>
    </w:pPr>
    <w:rPr>
      <w:b/>
      <w:color w:val="0000FF"/>
      <w:sz w:val="48"/>
    </w:rPr>
  </w:style>
  <w:style w:type="paragraph" w:styleId="a5">
    <w:name w:val="Body Text"/>
    <w:basedOn w:val="a"/>
    <w:pPr>
      <w:snapToGrid w:val="0"/>
      <w:spacing w:before="120" w:after="120" w:line="480" w:lineRule="exact"/>
      <w:jc w:val="both"/>
      <w:outlineLvl w:val="0"/>
    </w:pPr>
    <w:rPr>
      <w:rFonts w:ascii="新細明體" w:hAnsi="新細明體"/>
      <w:kern w:val="0"/>
    </w:rPr>
  </w:style>
  <w:style w:type="paragraph" w:styleId="10">
    <w:name w:val="toc 1"/>
    <w:basedOn w:val="a"/>
    <w:next w:val="a"/>
    <w:autoRedefine/>
    <w:pPr>
      <w:spacing w:before="120" w:after="120"/>
    </w:pPr>
    <w:rPr>
      <w:b/>
      <w:bCs/>
      <w:caps/>
      <w:sz w:val="20"/>
    </w:rPr>
  </w:style>
  <w:style w:type="paragraph" w:styleId="20">
    <w:name w:val="toc 2"/>
    <w:basedOn w:val="a"/>
    <w:next w:val="a"/>
    <w:autoRedefine/>
    <w:pPr>
      <w:tabs>
        <w:tab w:val="right" w:leader="dot" w:pos="9061"/>
      </w:tabs>
      <w:ind w:left="280"/>
    </w:pPr>
    <w:rPr>
      <w:smallCaps/>
      <w:szCs w:val="28"/>
    </w:rPr>
  </w:style>
  <w:style w:type="paragraph" w:styleId="a6">
    <w:name w:val="Salutation"/>
    <w:basedOn w:val="a"/>
    <w:next w:val="a"/>
  </w:style>
  <w:style w:type="paragraph" w:styleId="a7">
    <w:name w:val="header"/>
    <w:basedOn w:val="a"/>
    <w:pPr>
      <w:tabs>
        <w:tab w:val="center" w:pos="4153"/>
        <w:tab w:val="right" w:pos="8306"/>
      </w:tabs>
      <w:snapToGrid w:val="0"/>
    </w:pPr>
    <w:rPr>
      <w:sz w:val="20"/>
    </w:rPr>
  </w:style>
  <w:style w:type="character" w:styleId="a8">
    <w:name w:val="page number"/>
    <w:basedOn w:val="a1"/>
  </w:style>
  <w:style w:type="paragraph" w:styleId="a9">
    <w:name w:val="footer"/>
    <w:basedOn w:val="a"/>
    <w:pPr>
      <w:tabs>
        <w:tab w:val="center" w:pos="4153"/>
        <w:tab w:val="right" w:pos="8306"/>
      </w:tabs>
      <w:snapToGrid w:val="0"/>
    </w:pPr>
    <w:rPr>
      <w:sz w:val="20"/>
    </w:rPr>
  </w:style>
  <w:style w:type="paragraph" w:styleId="21">
    <w:name w:val="Body Text Indent 2"/>
    <w:basedOn w:val="a"/>
    <w:pPr>
      <w:spacing w:line="400" w:lineRule="exact"/>
      <w:ind w:left="3764" w:hanging="1247"/>
      <w:jc w:val="both"/>
    </w:pPr>
    <w:rPr>
      <w:rFonts w:ascii="標楷體" w:hAnsi="標楷體"/>
      <w:b/>
      <w:sz w:val="26"/>
    </w:rPr>
  </w:style>
  <w:style w:type="paragraph" w:customStyle="1" w:styleId="22">
    <w:name w:val="標題2文項"/>
    <w:basedOn w:val="a"/>
    <w:pPr>
      <w:widowControl/>
      <w:snapToGrid w:val="0"/>
      <w:spacing w:line="360" w:lineRule="atLeast"/>
      <w:ind w:left="980" w:hanging="413"/>
    </w:pPr>
    <w:rPr>
      <w:kern w:val="0"/>
    </w:rPr>
  </w:style>
  <w:style w:type="paragraph" w:customStyle="1" w:styleId="23">
    <w:name w:val="標題2文"/>
    <w:pPr>
      <w:suppressAutoHyphens/>
      <w:snapToGrid w:val="0"/>
      <w:spacing w:line="360" w:lineRule="atLeast"/>
      <w:ind w:firstLine="567"/>
    </w:pPr>
    <w:rPr>
      <w:rFonts w:eastAsia="標楷體"/>
      <w:sz w:val="28"/>
    </w:rPr>
  </w:style>
  <w:style w:type="paragraph" w:styleId="aa">
    <w:name w:val="Body Text Indent"/>
    <w:basedOn w:val="a"/>
    <w:pPr>
      <w:spacing w:line="360" w:lineRule="exact"/>
      <w:ind w:left="540" w:firstLine="541"/>
    </w:pPr>
    <w:rPr>
      <w:rFonts w:ascii="標楷體" w:hAnsi="標楷體"/>
      <w:b/>
      <w:bCs/>
    </w:rPr>
  </w:style>
  <w:style w:type="paragraph" w:customStyle="1" w:styleId="1a">
    <w:name w:val="樣式1a"/>
    <w:basedOn w:val="a"/>
    <w:pPr>
      <w:snapToGrid w:val="0"/>
      <w:spacing w:after="120" w:line="400" w:lineRule="exact"/>
      <w:ind w:left="567" w:firstLine="567"/>
      <w:jc w:val="both"/>
    </w:pPr>
    <w:rPr>
      <w:kern w:val="0"/>
    </w:rPr>
  </w:style>
  <w:style w:type="paragraph" w:customStyle="1" w:styleId="1a1">
    <w:name w:val="樣式1a之1."/>
    <w:basedOn w:val="a"/>
    <w:pPr>
      <w:snapToGrid w:val="0"/>
      <w:spacing w:before="60" w:after="60" w:line="400" w:lineRule="exact"/>
      <w:ind w:left="851" w:hanging="227"/>
      <w:jc w:val="both"/>
    </w:pPr>
    <w:rPr>
      <w:kern w:val="0"/>
    </w:rPr>
  </w:style>
  <w:style w:type="paragraph" w:customStyle="1" w:styleId="ab">
    <w:name w:val="表名"/>
    <w:basedOn w:val="a"/>
    <w:pPr>
      <w:autoSpaceDE w:val="0"/>
      <w:spacing w:after="120" w:line="360" w:lineRule="exact"/>
      <w:jc w:val="center"/>
    </w:pPr>
    <w:rPr>
      <w:spacing w:val="20"/>
      <w:kern w:val="0"/>
    </w:rPr>
  </w:style>
  <w:style w:type="paragraph" w:styleId="24">
    <w:name w:val="Body Text 2"/>
    <w:basedOn w:val="a"/>
    <w:pPr>
      <w:jc w:val="center"/>
    </w:pPr>
  </w:style>
  <w:style w:type="paragraph" w:styleId="30">
    <w:name w:val="toc 3"/>
    <w:basedOn w:val="a"/>
    <w:next w:val="a"/>
    <w:autoRedefine/>
    <w:pPr>
      <w:ind w:left="560"/>
    </w:pPr>
    <w:rPr>
      <w:i/>
      <w:iCs/>
      <w:sz w:val="20"/>
    </w:rPr>
  </w:style>
  <w:style w:type="paragraph" w:styleId="31">
    <w:name w:val="Body Text Indent 3"/>
    <w:basedOn w:val="a"/>
    <w:pPr>
      <w:snapToGrid w:val="0"/>
      <w:ind w:left="200" w:firstLine="596"/>
    </w:pPr>
    <w:rPr>
      <w:rFonts w:ascii="標楷體" w:hAnsi="標楷體"/>
    </w:rPr>
  </w:style>
  <w:style w:type="paragraph" w:styleId="ac">
    <w:name w:val="List"/>
    <w:basedOn w:val="a"/>
    <w:pPr>
      <w:spacing w:line="360" w:lineRule="atLeast"/>
      <w:ind w:left="480" w:hanging="480"/>
    </w:pPr>
    <w:rPr>
      <w:kern w:val="0"/>
    </w:rPr>
  </w:style>
  <w:style w:type="paragraph" w:customStyle="1" w:styleId="11">
    <w:name w:val="1"/>
    <w:basedOn w:val="a"/>
    <w:pPr>
      <w:spacing w:before="240" w:line="360" w:lineRule="atLeast"/>
      <w:ind w:left="113"/>
    </w:pPr>
    <w:rPr>
      <w:rFonts w:eastAsia="細明體"/>
      <w:b/>
      <w:kern w:val="0"/>
    </w:rPr>
  </w:style>
  <w:style w:type="paragraph" w:customStyle="1" w:styleId="CONT-0">
    <w:name w:val="CONT-0"/>
    <w:pPr>
      <w:widowControl w:val="0"/>
      <w:suppressAutoHyphens/>
      <w:spacing w:before="240" w:line="440" w:lineRule="atLeast"/>
      <w:ind w:firstLine="561"/>
      <w:jc w:val="both"/>
    </w:pPr>
    <w:rPr>
      <w:rFonts w:eastAsia="華康楷書體W5"/>
      <w:sz w:val="24"/>
    </w:rPr>
  </w:style>
  <w:style w:type="paragraph" w:customStyle="1" w:styleId="25">
    <w:name w:val="樣式2"/>
    <w:basedOn w:val="a"/>
    <w:pPr>
      <w:ind w:left="624" w:hanging="624"/>
      <w:jc w:val="both"/>
    </w:pPr>
    <w:rPr>
      <w:rFonts w:eastAsia="全真楷書"/>
      <w:kern w:val="0"/>
    </w:rPr>
  </w:style>
  <w:style w:type="paragraph" w:styleId="40">
    <w:name w:val="toc 4"/>
    <w:basedOn w:val="a"/>
    <w:next w:val="a"/>
    <w:autoRedefine/>
    <w:pPr>
      <w:ind w:left="840"/>
    </w:pPr>
    <w:rPr>
      <w:sz w:val="18"/>
      <w:szCs w:val="18"/>
    </w:rPr>
  </w:style>
  <w:style w:type="paragraph" w:styleId="50">
    <w:name w:val="toc 5"/>
    <w:basedOn w:val="a"/>
    <w:next w:val="a"/>
    <w:autoRedefine/>
    <w:pPr>
      <w:ind w:left="1120"/>
    </w:pPr>
    <w:rPr>
      <w:sz w:val="18"/>
      <w:szCs w:val="18"/>
    </w:rPr>
  </w:style>
  <w:style w:type="paragraph" w:styleId="60">
    <w:name w:val="toc 6"/>
    <w:basedOn w:val="a"/>
    <w:next w:val="a"/>
    <w:autoRedefine/>
    <w:pPr>
      <w:ind w:left="1400"/>
    </w:pPr>
    <w:rPr>
      <w:sz w:val="18"/>
      <w:szCs w:val="18"/>
    </w:rPr>
  </w:style>
  <w:style w:type="paragraph" w:styleId="70">
    <w:name w:val="toc 7"/>
    <w:basedOn w:val="a"/>
    <w:next w:val="a"/>
    <w:autoRedefine/>
    <w:pPr>
      <w:ind w:left="1680"/>
    </w:pPr>
    <w:rPr>
      <w:sz w:val="18"/>
      <w:szCs w:val="18"/>
    </w:rPr>
  </w:style>
  <w:style w:type="paragraph" w:styleId="80">
    <w:name w:val="toc 8"/>
    <w:basedOn w:val="a"/>
    <w:next w:val="a"/>
    <w:autoRedefine/>
    <w:pPr>
      <w:ind w:left="1960"/>
    </w:pPr>
    <w:rPr>
      <w:sz w:val="18"/>
      <w:szCs w:val="18"/>
    </w:rPr>
  </w:style>
  <w:style w:type="paragraph" w:styleId="90">
    <w:name w:val="toc 9"/>
    <w:basedOn w:val="a"/>
    <w:next w:val="a"/>
    <w:autoRedefine/>
    <w:pPr>
      <w:ind w:left="2240"/>
    </w:pPr>
    <w:rPr>
      <w:sz w:val="18"/>
      <w:szCs w:val="18"/>
    </w:rPr>
  </w:style>
  <w:style w:type="paragraph" w:customStyle="1" w:styleId="110">
    <w:name w:val="1.1"/>
    <w:basedOn w:val="a"/>
    <w:pPr>
      <w:tabs>
        <w:tab w:val="left" w:pos="840"/>
      </w:tabs>
      <w:snapToGrid w:val="0"/>
      <w:spacing w:line="500" w:lineRule="atLeast"/>
      <w:ind w:left="1456" w:hanging="560"/>
      <w:jc w:val="both"/>
    </w:pPr>
  </w:style>
  <w:style w:type="paragraph" w:customStyle="1" w:styleId="F">
    <w:name w:val="F抬頭"/>
    <w:basedOn w:val="a"/>
    <w:pPr>
      <w:keepNext/>
      <w:widowControl/>
      <w:autoSpaceDE w:val="0"/>
      <w:jc w:val="center"/>
      <w:textAlignment w:val="bottom"/>
    </w:pPr>
    <w:rPr>
      <w:rFonts w:eastAsia="華康中黑體"/>
      <w:kern w:val="0"/>
      <w:sz w:val="32"/>
    </w:rPr>
  </w:style>
  <w:style w:type="character" w:styleId="ad">
    <w:name w:val="annotation reference"/>
    <w:rPr>
      <w:sz w:val="18"/>
    </w:rPr>
  </w:style>
  <w:style w:type="paragraph" w:customStyle="1" w:styleId="ae">
    <w:name w:val="圖名"/>
    <w:basedOn w:val="a"/>
    <w:pPr>
      <w:snapToGrid w:val="0"/>
      <w:jc w:val="center"/>
    </w:pPr>
    <w:rPr>
      <w:rFonts w:eastAsia="華康中黑體"/>
    </w:rPr>
  </w:style>
  <w:style w:type="paragraph" w:customStyle="1" w:styleId="AA0">
    <w:name w:val="樣式AA"/>
    <w:basedOn w:val="a"/>
    <w:pPr>
      <w:tabs>
        <w:tab w:val="left" w:leader="dot" w:pos="8222"/>
      </w:tabs>
      <w:snapToGrid w:val="0"/>
      <w:spacing w:line="480" w:lineRule="auto"/>
      <w:jc w:val="center"/>
    </w:pPr>
    <w:rPr>
      <w:rFonts w:eastAsia="全真特明體"/>
      <w:spacing w:val="-20"/>
      <w:sz w:val="56"/>
    </w:rPr>
  </w:style>
  <w:style w:type="paragraph" w:customStyle="1" w:styleId="Af">
    <w:name w:val="樣式A"/>
    <w:basedOn w:val="a"/>
    <w:pPr>
      <w:snapToGrid w:val="0"/>
      <w:spacing w:line="400" w:lineRule="exact"/>
      <w:jc w:val="center"/>
    </w:pPr>
    <w:rPr>
      <w:b/>
      <w:sz w:val="36"/>
    </w:rPr>
  </w:style>
  <w:style w:type="paragraph" w:styleId="af0">
    <w:name w:val="Balloon Text"/>
    <w:basedOn w:val="a"/>
    <w:rPr>
      <w:rFonts w:ascii="Arial" w:hAnsi="Arial"/>
      <w:sz w:val="18"/>
      <w:szCs w:val="18"/>
    </w:rPr>
  </w:style>
  <w:style w:type="paragraph" w:styleId="32">
    <w:name w:val="Body Text 3"/>
    <w:basedOn w:val="a"/>
    <w:pPr>
      <w:tabs>
        <w:tab w:val="left" w:pos="6480"/>
      </w:tabs>
      <w:spacing w:line="260" w:lineRule="exact"/>
      <w:jc w:val="center"/>
    </w:pPr>
    <w:rPr>
      <w:rFonts w:ascii="標楷體" w:hAnsi="標楷體"/>
      <w:szCs w:val="24"/>
    </w:rPr>
  </w:style>
  <w:style w:type="paragraph" w:customStyle="1" w:styleId="af1">
    <w:name w:val="表目錄"/>
    <w:basedOn w:val="a5"/>
    <w:pPr>
      <w:tabs>
        <w:tab w:val="left" w:pos="8086"/>
      </w:tabs>
      <w:autoSpaceDE w:val="0"/>
      <w:snapToGrid/>
      <w:spacing w:before="0" w:after="0" w:line="360" w:lineRule="auto"/>
      <w:jc w:val="center"/>
    </w:pPr>
    <w:rPr>
      <w:rFonts w:ascii="標楷體" w:hAnsi="標楷體"/>
      <w:color w:val="000000"/>
      <w:kern w:val="3"/>
      <w:sz w:val="24"/>
      <w:u w:val="single"/>
    </w:rPr>
  </w:style>
  <w:style w:type="paragraph" w:customStyle="1" w:styleId="af2">
    <w:name w:val="章"/>
    <w:basedOn w:val="a"/>
    <w:pPr>
      <w:snapToGrid w:val="0"/>
      <w:spacing w:before="120" w:after="120" w:line="400" w:lineRule="exact"/>
      <w:ind w:left="567" w:hanging="567"/>
      <w:jc w:val="both"/>
    </w:pPr>
    <w:rPr>
      <w:b/>
      <w:sz w:val="32"/>
      <w:szCs w:val="28"/>
    </w:rPr>
  </w:style>
  <w:style w:type="character" w:customStyle="1" w:styleId="af3">
    <w:name w:val="表目錄 字元"/>
    <w:rPr>
      <w:rFonts w:ascii="標楷體" w:eastAsia="標楷體" w:hAnsi="標楷體"/>
      <w:color w:val="000000"/>
      <w:kern w:val="3"/>
      <w:sz w:val="24"/>
      <w:u w:val="single"/>
      <w:lang w:val="en-US" w:eastAsia="zh-TW" w:bidi="ar-SA"/>
    </w:rPr>
  </w:style>
  <w:style w:type="paragraph" w:customStyle="1" w:styleId="af4">
    <w:name w:val="寄件者簡短地址"/>
    <w:basedOn w:val="a"/>
    <w:rPr>
      <w:szCs w:val="24"/>
    </w:rPr>
  </w:style>
  <w:style w:type="paragraph" w:customStyle="1" w:styleId="12">
    <w:name w:val="表12"/>
    <w:basedOn w:val="a"/>
    <w:pPr>
      <w:jc w:val="center"/>
    </w:pPr>
    <w:rPr>
      <w:rFonts w:eastAsia="華康中楷體"/>
      <w:kern w:val="0"/>
    </w:rPr>
  </w:style>
  <w:style w:type="paragraph" w:customStyle="1" w:styleId="af5">
    <w:name w:val="文"/>
    <w:basedOn w:val="a"/>
    <w:pPr>
      <w:snapToGrid w:val="0"/>
      <w:spacing w:after="120" w:line="400" w:lineRule="exact"/>
      <w:ind w:left="680" w:firstLine="200"/>
      <w:jc w:val="both"/>
    </w:pPr>
    <w:rPr>
      <w:szCs w:val="28"/>
    </w:rPr>
  </w:style>
  <w:style w:type="paragraph" w:customStyle="1" w:styleId="af6">
    <w:name w:val="一"/>
    <w:basedOn w:val="a"/>
    <w:pPr>
      <w:snapToGrid w:val="0"/>
      <w:spacing w:line="300" w:lineRule="auto"/>
      <w:ind w:left="624" w:hanging="624"/>
      <w:jc w:val="both"/>
    </w:pPr>
    <w:rPr>
      <w:spacing w:val="1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2099</Words>
  <Characters>11970</Characters>
  <Application>Microsoft Office Word</Application>
  <DocSecurity>0</DocSecurity>
  <Lines>99</Lines>
  <Paragraphs>28</Paragraphs>
  <ScaleCrop>false</ScaleCrop>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陳信宏</cp:lastModifiedBy>
  <cp:revision>2</cp:revision>
  <cp:lastPrinted>2008-05-02T10:59:00Z</cp:lastPrinted>
  <dcterms:created xsi:type="dcterms:W3CDTF">2022-09-16T03:18:00Z</dcterms:created>
  <dcterms:modified xsi:type="dcterms:W3CDTF">2022-09-16T03:18:00Z</dcterms:modified>
</cp:coreProperties>
</file>