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0B" w:rsidRDefault="008C1B0B">
      <w:pPr>
        <w:spacing w:line="100" w:lineRule="exact"/>
        <w:rPr>
          <w:sz w:val="32"/>
        </w:rPr>
      </w:pPr>
      <w:bookmarkStart w:id="0" w:name="_GoBack"/>
      <w:bookmarkEnd w:id="0"/>
    </w:p>
    <w:p w:rsidR="008C1B0B" w:rsidRDefault="00D055E9">
      <w:pPr>
        <w:spacing w:line="0" w:lineRule="atLeast"/>
        <w:ind w:left="769" w:hanging="769"/>
        <w:jc w:val="center"/>
      </w:pPr>
      <w:proofErr w:type="gramStart"/>
      <w:r>
        <w:rPr>
          <w:rFonts w:ascii="標楷體" w:hAnsi="標楷體"/>
          <w:b/>
          <w:sz w:val="40"/>
          <w:szCs w:val="40"/>
        </w:rPr>
        <w:t>臺</w:t>
      </w:r>
      <w:proofErr w:type="gramEnd"/>
      <w:r>
        <w:rPr>
          <w:rFonts w:ascii="標楷體" w:hAnsi="標楷體"/>
          <w:b/>
          <w:sz w:val="40"/>
          <w:szCs w:val="40"/>
        </w:rPr>
        <w:t>中市政府建設局</w:t>
      </w:r>
      <w:r>
        <w:rPr>
          <w:b/>
          <w:sz w:val="40"/>
          <w:szCs w:val="40"/>
        </w:rPr>
        <w:t>公務人員未違法出租（借）專業證照或兼職具結書</w:t>
      </w:r>
    </w:p>
    <w:p w:rsidR="008C1B0B" w:rsidRDefault="00D055E9">
      <w:pPr>
        <w:spacing w:line="400" w:lineRule="exact"/>
        <w:ind w:left="594" w:hanging="594"/>
        <w:rPr>
          <w:sz w:val="28"/>
          <w:szCs w:val="28"/>
        </w:rPr>
      </w:pPr>
      <w:r>
        <w:rPr>
          <w:sz w:val="28"/>
          <w:szCs w:val="28"/>
        </w:rPr>
        <w:t>一、公務人員不得以專業證照違法兼職或租借他人使用，如具有下列人員專業證照，須主動申報：</w:t>
      </w:r>
    </w:p>
    <w:p w:rsidR="008C1B0B" w:rsidRDefault="00D055E9">
      <w:pPr>
        <w:spacing w:line="360" w:lineRule="exact"/>
        <w:ind w:left="972" w:hanging="80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（一）律師、會計師、建築師、各科技師、醫師、中醫師、牙醫師、藥師、</w:t>
      </w:r>
      <w:proofErr w:type="gramStart"/>
      <w:r>
        <w:rPr>
          <w:spacing w:val="-6"/>
          <w:sz w:val="28"/>
          <w:szCs w:val="28"/>
        </w:rPr>
        <w:t>醫</w:t>
      </w:r>
      <w:proofErr w:type="gramEnd"/>
      <w:r>
        <w:rPr>
          <w:spacing w:val="-6"/>
          <w:sz w:val="28"/>
          <w:szCs w:val="28"/>
        </w:rPr>
        <w:t>事檢驗師、護理師、助產師、臨床心理師、諮商心理師、呼吸治療師、醫事放射師、營養師、物理治療師、職能治療師、護士、助產士獸醫師、獸醫佐、不動產估價師、地政士、不動產經紀人、保險代理人、保險經紀人、保險公證人、記帳士、導遊人員、領隊人員、民間之公證人、法醫師。物理治療生、職能治療生、引水人、</w:t>
      </w:r>
      <w:proofErr w:type="gramStart"/>
      <w:r>
        <w:rPr>
          <w:spacing w:val="-6"/>
          <w:sz w:val="28"/>
          <w:szCs w:val="28"/>
        </w:rPr>
        <w:t>驗船師</w:t>
      </w:r>
      <w:proofErr w:type="gramEnd"/>
      <w:r>
        <w:rPr>
          <w:spacing w:val="-6"/>
          <w:sz w:val="28"/>
          <w:szCs w:val="28"/>
        </w:rPr>
        <w:t>、航海人員、船舶電信人員、消防設備師、消防設備士、社會工作師、專責報關等專門職業及技術人員。</w:t>
      </w:r>
    </w:p>
    <w:p w:rsidR="008C1B0B" w:rsidRDefault="00D055E9">
      <w:pPr>
        <w:spacing w:line="400" w:lineRule="exact"/>
        <w:ind w:left="960" w:hanging="792"/>
        <w:rPr>
          <w:sz w:val="28"/>
          <w:szCs w:val="28"/>
        </w:rPr>
      </w:pPr>
      <w:r>
        <w:rPr>
          <w:sz w:val="28"/>
          <w:szCs w:val="28"/>
        </w:rPr>
        <w:t>（二）依其他法令應領有證照始能執業之人員。</w:t>
      </w:r>
    </w:p>
    <w:p w:rsidR="008C1B0B" w:rsidRDefault="00D055E9">
      <w:pPr>
        <w:spacing w:line="400" w:lineRule="exact"/>
        <w:ind w:left="594" w:hanging="594"/>
        <w:rPr>
          <w:sz w:val="28"/>
          <w:szCs w:val="28"/>
        </w:rPr>
      </w:pPr>
      <w:r>
        <w:rPr>
          <w:sz w:val="28"/>
          <w:szCs w:val="28"/>
        </w:rPr>
        <w:t>二、本人已知</w:t>
      </w:r>
      <w:r>
        <w:rPr>
          <w:sz w:val="28"/>
          <w:szCs w:val="28"/>
        </w:rPr>
        <w:t>悉並當遵守公務員服務法及相關法令規定，不得以上開專業證照違法兼職或將證照租借他人使用。</w:t>
      </w:r>
    </w:p>
    <w:p w:rsidR="008C1B0B" w:rsidRDefault="00D055E9">
      <w:pPr>
        <w:spacing w:after="180" w:line="400" w:lineRule="exact"/>
        <w:ind w:left="504" w:hanging="504"/>
      </w:pPr>
      <w:r>
        <w:t>三、</w:t>
      </w: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本人持有專業證照如下：</w:t>
      </w:r>
    </w:p>
    <w:tbl>
      <w:tblPr>
        <w:tblW w:w="8636" w:type="dxa"/>
        <w:tblInd w:w="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2977"/>
        <w:gridCol w:w="1843"/>
      </w:tblGrid>
      <w:tr w:rsidR="008C1B0B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D055E9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證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照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名</w:t>
            </w: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hAnsi="標楷體"/>
                <w:sz w:val="28"/>
                <w:szCs w:val="28"/>
              </w:rPr>
              <w:t>稱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D055E9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證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照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字</w:t>
            </w:r>
            <w:r>
              <w:rPr>
                <w:rFonts w:ascii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hAnsi="標楷體"/>
                <w:sz w:val="28"/>
                <w:szCs w:val="28"/>
              </w:rPr>
              <w:t>號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D055E9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有無出租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/>
                <w:sz w:val="28"/>
                <w:szCs w:val="28"/>
              </w:rPr>
              <w:t>借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8C1B0B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0B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0B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0B">
        <w:tblPrEx>
          <w:tblCellMar>
            <w:top w:w="0" w:type="dxa"/>
            <w:bottom w:w="0" w:type="dxa"/>
          </w:tblCellMar>
        </w:tblPrEx>
        <w:tc>
          <w:tcPr>
            <w:tcW w:w="38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B0B" w:rsidRDefault="008C1B0B">
            <w:pPr>
              <w:snapToGrid w:val="0"/>
              <w:spacing w:before="108" w:after="108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8C1B0B" w:rsidRDefault="00D055E9">
      <w:pPr>
        <w:spacing w:before="180" w:line="400" w:lineRule="exact"/>
        <w:ind w:left="1013" w:hanging="594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本人無專業證照。</w:t>
      </w:r>
    </w:p>
    <w:p w:rsidR="008C1B0B" w:rsidRDefault="008C1B0B">
      <w:pPr>
        <w:spacing w:line="400" w:lineRule="exact"/>
        <w:rPr>
          <w:sz w:val="28"/>
        </w:rPr>
      </w:pPr>
    </w:p>
    <w:p w:rsidR="008C1B0B" w:rsidRDefault="00D055E9">
      <w:pPr>
        <w:spacing w:line="500" w:lineRule="exact"/>
        <w:ind w:left="3024"/>
        <w:jc w:val="both"/>
        <w:rPr>
          <w:sz w:val="28"/>
        </w:rPr>
      </w:pPr>
      <w:r>
        <w:rPr>
          <w:sz w:val="28"/>
        </w:rPr>
        <w:t>具結人：　　　　　　　　　　　（簽章）</w:t>
      </w:r>
    </w:p>
    <w:p w:rsidR="008C1B0B" w:rsidRDefault="00D055E9">
      <w:pPr>
        <w:spacing w:line="500" w:lineRule="exact"/>
        <w:ind w:left="3024"/>
        <w:jc w:val="both"/>
        <w:rPr>
          <w:sz w:val="28"/>
        </w:rPr>
      </w:pPr>
      <w:r>
        <w:rPr>
          <w:sz w:val="28"/>
        </w:rPr>
        <w:t>身分證字號：</w:t>
      </w:r>
    </w:p>
    <w:p w:rsidR="008C1B0B" w:rsidRDefault="00D055E9">
      <w:pPr>
        <w:spacing w:line="500" w:lineRule="exact"/>
        <w:ind w:left="3024"/>
        <w:jc w:val="both"/>
        <w:rPr>
          <w:sz w:val="28"/>
        </w:rPr>
      </w:pPr>
      <w:r>
        <w:rPr>
          <w:sz w:val="28"/>
        </w:rPr>
        <w:t xml:space="preserve">服務單位：　　　　　　　　　　　　</w:t>
      </w:r>
    </w:p>
    <w:p w:rsidR="008C1B0B" w:rsidRDefault="00D055E9">
      <w:pPr>
        <w:spacing w:line="500" w:lineRule="exact"/>
        <w:ind w:left="3024"/>
        <w:jc w:val="both"/>
        <w:rPr>
          <w:sz w:val="28"/>
        </w:rPr>
      </w:pPr>
      <w:r>
        <w:rPr>
          <w:sz w:val="28"/>
        </w:rPr>
        <w:t>職稱：</w:t>
      </w:r>
    </w:p>
    <w:p w:rsidR="008C1B0B" w:rsidRDefault="008C1B0B">
      <w:pPr>
        <w:jc w:val="both"/>
      </w:pPr>
    </w:p>
    <w:p w:rsidR="008C1B0B" w:rsidRDefault="00D055E9">
      <w:r>
        <w:t>中</w:t>
      </w:r>
      <w:r>
        <w:t xml:space="preserve">     </w:t>
      </w:r>
      <w:r>
        <w:t>華</w:t>
      </w:r>
      <w:r>
        <w:t xml:space="preserve">     </w:t>
      </w:r>
      <w:r>
        <w:t>民</w:t>
      </w:r>
      <w:r>
        <w:t xml:space="preserve">     </w:t>
      </w:r>
      <w:r>
        <w:t>國</w:t>
      </w:r>
      <w:r>
        <w:t xml:space="preserve">                  </w:t>
      </w:r>
      <w:r>
        <w:t>年</w:t>
      </w:r>
      <w:r>
        <w:t xml:space="preserve">              </w:t>
      </w:r>
      <w:r>
        <w:t>月</w:t>
      </w:r>
      <w:r>
        <w:t xml:space="preserve">                </w:t>
      </w:r>
      <w:r>
        <w:t>日</w:t>
      </w:r>
    </w:p>
    <w:p w:rsidR="008C1B0B" w:rsidRDefault="008C1B0B">
      <w:pPr>
        <w:spacing w:line="340" w:lineRule="exact"/>
      </w:pPr>
    </w:p>
    <w:p w:rsidR="008C1B0B" w:rsidRDefault="00D055E9">
      <w:pPr>
        <w:snapToGrid w:val="0"/>
        <w:spacing w:line="240" w:lineRule="auto"/>
        <w:ind w:left="311" w:hanging="311"/>
        <w:rPr>
          <w:sz w:val="20"/>
        </w:rPr>
      </w:pPr>
      <w:r>
        <w:rPr>
          <w:sz w:val="20"/>
        </w:rPr>
        <w:t>一、各單位公務人員領有專業證照者，應主動申報並填寫本具結書，送人事單位列管。新任（進）公務人員具專門職業及技術人員資格者，應於到職時辦理具結。</w:t>
      </w:r>
    </w:p>
    <w:p w:rsidR="008C1B0B" w:rsidRDefault="00D055E9">
      <w:pPr>
        <w:snapToGrid w:val="0"/>
        <w:spacing w:line="240" w:lineRule="auto"/>
        <w:ind w:left="311" w:hanging="311"/>
      </w:pPr>
      <w:r>
        <w:rPr>
          <w:sz w:val="20"/>
        </w:rPr>
        <w:t>二、所稱違反相關法令係指公務員服務法第</w:t>
      </w:r>
      <w:r>
        <w:rPr>
          <w:sz w:val="20"/>
        </w:rPr>
        <w:t>1</w:t>
      </w:r>
      <w:r>
        <w:rPr>
          <w:sz w:val="20"/>
        </w:rPr>
        <w:t>條忠誠義務、第</w:t>
      </w:r>
      <w:r>
        <w:rPr>
          <w:sz w:val="20"/>
        </w:rPr>
        <w:t>5</w:t>
      </w:r>
      <w:r>
        <w:rPr>
          <w:sz w:val="20"/>
        </w:rPr>
        <w:t>條保持品位義務、第</w:t>
      </w:r>
      <w:r>
        <w:rPr>
          <w:sz w:val="20"/>
        </w:rPr>
        <w:t>14</w:t>
      </w:r>
      <w:r>
        <w:rPr>
          <w:sz w:val="20"/>
        </w:rPr>
        <w:t>條禁止兼職義務；營造業管理</w:t>
      </w:r>
      <w:r>
        <w:rPr>
          <w:sz w:val="20"/>
        </w:rPr>
        <w:lastRenderedPageBreak/>
        <w:t>規則第</w:t>
      </w:r>
      <w:r>
        <w:rPr>
          <w:sz w:val="20"/>
        </w:rPr>
        <w:t>18</w:t>
      </w:r>
      <w:r>
        <w:rPr>
          <w:sz w:val="20"/>
        </w:rPr>
        <w:t>條營造業之專任工程人員繼續性義務及禁止兼職義務；技師法第</w:t>
      </w:r>
      <w:r>
        <w:rPr>
          <w:sz w:val="20"/>
        </w:rPr>
        <w:t>16</w:t>
      </w:r>
      <w:r>
        <w:rPr>
          <w:sz w:val="20"/>
        </w:rPr>
        <w:t>條親自執業義務、第</w:t>
      </w:r>
      <w:r>
        <w:rPr>
          <w:sz w:val="20"/>
        </w:rPr>
        <w:t>18</w:t>
      </w:r>
      <w:r>
        <w:rPr>
          <w:sz w:val="20"/>
        </w:rPr>
        <w:t>條禁止兼任公務員義務及第</w:t>
      </w:r>
      <w:r>
        <w:rPr>
          <w:sz w:val="20"/>
        </w:rPr>
        <w:t>19</w:t>
      </w:r>
      <w:r>
        <w:rPr>
          <w:sz w:val="20"/>
        </w:rPr>
        <w:t>條禁止技師使</w:t>
      </w:r>
      <w:proofErr w:type="gramStart"/>
      <w:r>
        <w:rPr>
          <w:sz w:val="20"/>
        </w:rPr>
        <w:t>他人假用本人</w:t>
      </w:r>
      <w:proofErr w:type="gramEnd"/>
      <w:r>
        <w:rPr>
          <w:sz w:val="20"/>
        </w:rPr>
        <w:t>名義執行業務等規定。</w:t>
      </w:r>
    </w:p>
    <w:sectPr w:rsidR="008C1B0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567" w:gutter="0"/>
      <w:cols w:space="720"/>
      <w:titlePg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E9" w:rsidRDefault="00D055E9">
      <w:pPr>
        <w:spacing w:line="240" w:lineRule="auto"/>
      </w:pPr>
      <w:r>
        <w:separator/>
      </w:r>
    </w:p>
  </w:endnote>
  <w:endnote w:type="continuationSeparator" w:id="0">
    <w:p w:rsidR="00D055E9" w:rsidRDefault="00D05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531" w:rsidRDefault="00D055E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93531" w:rsidRDefault="00D055E9">
                          <w:pPr>
                            <w:pStyle w:val="a7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093531" w:rsidRDefault="00D055E9">
                    <w:pPr>
                      <w:pStyle w:val="a7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531" w:rsidRDefault="00D055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E9" w:rsidRDefault="00D055E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055E9" w:rsidRDefault="00D055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531" w:rsidRDefault="00D055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531" w:rsidRDefault="00D055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1B0B"/>
    <w:rsid w:val="008C1B0B"/>
    <w:rsid w:val="00A66863"/>
    <w:rsid w:val="00D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2E79F-8E02-48AB-A8FD-4EA2E3AB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eastAsia="標楷體"/>
      <w:spacing w:val="-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before="120" w:line="300" w:lineRule="exact"/>
      <w:ind w:left="448" w:hanging="448"/>
    </w:pPr>
    <w:rPr>
      <w:rFonts w:ascii="標楷體" w:hAnsi="標楷體"/>
    </w:rPr>
  </w:style>
  <w:style w:type="paragraph" w:styleId="3">
    <w:name w:val="Body Text Indent 3"/>
    <w:basedOn w:val="a"/>
    <w:pPr>
      <w:spacing w:line="240" w:lineRule="auto"/>
      <w:ind w:left="1320" w:hanging="1320"/>
      <w:jc w:val="both"/>
    </w:pPr>
    <w:rPr>
      <w:rFonts w:ascii="新細明體" w:eastAsia="新細明體" w:hAnsi="新細明體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color w:val="000000"/>
      <w:spacing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Arial Unicode MS" w:eastAsia="Arial Unicode MS" w:hAnsi="Arial Unicode MS" w:cs="Arial Unicode MS"/>
      <w:spacing w:val="0"/>
      <w:sz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annotation text"/>
    <w:basedOn w:val="a"/>
  </w:style>
  <w:style w:type="character" w:styleId="a9">
    <w:name w:val="page number"/>
    <w:basedOn w:val="a0"/>
  </w:style>
  <w:style w:type="character" w:styleId="aa">
    <w:name w:val="FollowedHyperlink"/>
    <w:rPr>
      <w:color w:val="800080"/>
      <w:u w:val="single"/>
    </w:rPr>
  </w:style>
  <w:style w:type="paragraph" w:styleId="30">
    <w:name w:val="Body Text 3"/>
    <w:basedOn w:val="a"/>
    <w:pPr>
      <w:spacing w:line="380" w:lineRule="exact"/>
    </w:pPr>
    <w:rPr>
      <w:sz w:val="28"/>
    </w:rPr>
  </w:style>
  <w:style w:type="paragraph" w:styleId="1">
    <w:name w:val="toc 1"/>
    <w:basedOn w:val="a"/>
    <w:next w:val="a"/>
    <w:autoRedefine/>
  </w:style>
  <w:style w:type="paragraph" w:styleId="21">
    <w:name w:val="toc 2"/>
    <w:basedOn w:val="a"/>
    <w:next w:val="a"/>
    <w:autoRedefine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國立臺東大學人事服務手冊目錄</dc:title>
  <dc:creator>User</dc:creator>
  <cp:lastModifiedBy>黃景徽</cp:lastModifiedBy>
  <cp:revision>2</cp:revision>
  <cp:lastPrinted>2009-01-23T03:00:00Z</cp:lastPrinted>
  <dcterms:created xsi:type="dcterms:W3CDTF">2020-08-11T05:56:00Z</dcterms:created>
  <dcterms:modified xsi:type="dcterms:W3CDTF">2020-08-11T05:56:00Z</dcterms:modified>
</cp:coreProperties>
</file>