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3CA" w:rsidRDefault="003A5C3A">
      <w:pPr>
        <w:jc w:val="center"/>
      </w:pPr>
      <w:r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5395595</wp:posOffset>
                </wp:positionH>
                <wp:positionV relativeFrom="paragraph">
                  <wp:posOffset>-311785</wp:posOffset>
                </wp:positionV>
                <wp:extent cx="1371600" cy="304800"/>
                <wp:effectExtent l="0" t="0" r="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5C3A" w:rsidRPr="003A5C3A" w:rsidRDefault="003A5C3A" w:rsidP="003A5C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 w:rsidRPr="003A5C3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連帶保證書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專用)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24.85pt;margin-top:-24.55pt;width:10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" fillcolor="white [3212]" stroked="f" strokeweight="2pt">
                <v:textbox>
                  <w:txbxContent>
                    <w:p w:rsidR="003A5C3A" w:rsidRPr="003A5C3A" w:rsidRDefault="003A5C3A" w:rsidP="003A5C3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(</w:t>
                      </w:r>
                      <w:r w:rsidRPr="003A5C3A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連帶保證書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專用)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D9787B">
        <w:rPr>
          <w:rFonts w:ascii="標楷體" w:eastAsia="標楷體" w:hAnsi="標楷體"/>
          <w:sz w:val="40"/>
          <w:szCs w:val="40"/>
        </w:rPr>
        <w:t>臺</w:t>
      </w:r>
      <w:proofErr w:type="gramEnd"/>
      <w:r w:rsidR="00D9787B">
        <w:rPr>
          <w:rFonts w:ascii="標楷體" w:eastAsia="標楷體" w:hAnsi="標楷體"/>
          <w:sz w:val="40"/>
          <w:szCs w:val="40"/>
        </w:rPr>
        <w:t>中市政府建設局保證金繳納審查表</w:t>
      </w:r>
      <w:r w:rsidR="00D9787B">
        <w:rPr>
          <w:rFonts w:ascii="標楷體" w:eastAsia="標楷體" w:hAnsi="標楷體"/>
          <w:sz w:val="20"/>
          <w:szCs w:val="20"/>
        </w:rPr>
        <w:t xml:space="preserve">               </w:t>
      </w:r>
      <w:bookmarkStart w:id="0" w:name="編號"/>
      <w:bookmarkEnd w:id="0"/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224"/>
        <w:gridCol w:w="2196"/>
        <w:gridCol w:w="396"/>
        <w:gridCol w:w="864"/>
        <w:gridCol w:w="180"/>
        <w:gridCol w:w="540"/>
        <w:gridCol w:w="720"/>
        <w:gridCol w:w="288"/>
        <w:gridCol w:w="792"/>
        <w:gridCol w:w="1800"/>
      </w:tblGrid>
      <w:tr w:rsidR="008633CA"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採購案名</w:t>
            </w:r>
            <w:proofErr w:type="gramEnd"/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spacing w:line="240" w:lineRule="exact"/>
            </w:pPr>
            <w:bookmarkStart w:id="1" w:name="標的名稱"/>
            <w:bookmarkEnd w:id="1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28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2" w:name="案號"/>
            <w:bookmarkEnd w:id="2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得標廠商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3" w:name="得標廠商"/>
            <w:bookmarkEnd w:id="3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4" w:name="統一編號"/>
            <w:bookmarkEnd w:id="4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廠商地址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5" w:name="地址"/>
            <w:bookmarkEnd w:id="5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6" w:name="電話"/>
            <w:bookmarkEnd w:id="6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決標價</w:t>
            </w:r>
          </w:p>
        </w:tc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7" w:name="決標價"/>
            <w:bookmarkEnd w:id="7"/>
            <w:r>
              <w:rPr>
                <w:rFonts w:ascii="標楷體" w:eastAsia="標楷體" w:hAnsi="標楷體"/>
                <w:sz w:val="20"/>
                <w:szCs w:val="20"/>
              </w:rPr>
              <w:t>新台幣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</w:t>
            </w:r>
            <w:r>
              <w:rPr>
                <w:rFonts w:ascii="標楷體" w:eastAsia="標楷體" w:hAnsi="標楷體"/>
                <w:sz w:val="20"/>
                <w:szCs w:val="20"/>
              </w:rPr>
              <w:t>元整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保證金種類</w:t>
            </w:r>
          </w:p>
        </w:tc>
        <w:tc>
          <w:tcPr>
            <w:tcW w:w="414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8" w:name="應繳1"/>
            <w:bookmarkEnd w:id="8"/>
            <w:r>
              <w:rPr>
                <w:rFonts w:ascii="標楷體" w:eastAsia="標楷體" w:hAnsi="標楷體"/>
                <w:sz w:val="20"/>
                <w:szCs w:val="20"/>
              </w:rPr>
              <w:t>履約保證金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bookmarkStart w:id="9" w:name="應繳金額1"/>
            <w:bookmarkEnd w:id="9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10" w:name="應繳2"/>
            <w:bookmarkEnd w:id="10"/>
            <w:r>
              <w:rPr>
                <w:rFonts w:ascii="標楷體" w:eastAsia="標楷體" w:hAnsi="標楷體"/>
                <w:sz w:val="20"/>
                <w:szCs w:val="20"/>
              </w:rPr>
              <w:t>差額保證金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bookmarkStart w:id="11" w:name="應繳金額2"/>
            <w:bookmarkEnd w:id="11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bookmarkStart w:id="12" w:name="應繳金額"/>
            <w:bookmarkEnd w:id="12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34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繳納方式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單號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13" w:name="實繳1"/>
            <w:bookmarkEnd w:id="13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bookmarkStart w:id="14" w:name="實繳金額1"/>
            <w:bookmarkEnd w:id="14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15" w:name="金融機構1"/>
            <w:bookmarkEnd w:id="15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16" w:name="單號1"/>
            <w:bookmarkEnd w:id="16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17" w:name="實繳2"/>
            <w:bookmarkEnd w:id="17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18" w:name="實繳金額2"/>
            <w:bookmarkEnd w:id="18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19" w:name="金融機構2"/>
            <w:bookmarkEnd w:id="19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0" w:name="單號2"/>
            <w:bookmarkEnd w:id="20"/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1" w:name="實繳3"/>
            <w:bookmarkEnd w:id="21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22" w:name="實繳金額3"/>
            <w:bookmarkEnd w:id="22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3" w:name="金融機構3"/>
            <w:bookmarkEnd w:id="23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4" w:name="單號3"/>
            <w:bookmarkEnd w:id="24"/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5" w:name="實繳4"/>
            <w:bookmarkEnd w:id="25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26" w:name="實繳金額4"/>
            <w:bookmarkEnd w:id="26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7" w:name="金融機構4"/>
            <w:bookmarkEnd w:id="27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8" w:name="單號4"/>
            <w:bookmarkEnd w:id="28"/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29" w:name="實繳5"/>
            <w:bookmarkEnd w:id="29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30" w:name="實繳金額5"/>
            <w:bookmarkEnd w:id="30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1" w:name="金融機構5"/>
            <w:bookmarkEnd w:id="31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2" w:name="單號5"/>
            <w:bookmarkEnd w:id="32"/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3" w:name="實繳6"/>
            <w:bookmarkEnd w:id="33"/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bookmarkStart w:id="34" w:name="實繳金額6"/>
            <w:bookmarkEnd w:id="34"/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5" w:name="金融機構6"/>
            <w:bookmarkEnd w:id="35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  <w:bookmarkStart w:id="36" w:name="單號6"/>
            <w:bookmarkEnd w:id="36"/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bookmarkStart w:id="37" w:name="實繳金額"/>
            <w:bookmarkEnd w:id="37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rPr>
          <w:trHeight w:val="136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預算來源及科目</w:t>
            </w:r>
          </w:p>
        </w:tc>
        <w:tc>
          <w:tcPr>
            <w:tcW w:w="540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both"/>
            </w:pPr>
            <w:bookmarkStart w:id="38" w:name="預算來源"/>
            <w:bookmarkEnd w:id="38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</w:t>
            </w:r>
          </w:p>
        </w:tc>
        <w:tc>
          <w:tcPr>
            <w:tcW w:w="180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預估履約</w:t>
            </w:r>
          </w:p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完成日期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bookmarkStart w:id="39" w:name="預估履約完成日期"/>
            <w:bookmarkEnd w:id="39"/>
            <w:r>
              <w:rPr>
                <w:rFonts w:ascii="標楷體" w:eastAsia="標楷體" w:hAnsi="標楷體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8633CA">
        <w:trPr>
          <w:trHeight w:val="1209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檢附附件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□開標紀錄影本。</w:t>
            </w:r>
            <w:bookmarkStart w:id="40" w:name="附件"/>
            <w:bookmarkEnd w:id="40"/>
          </w:p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□決標公告。</w:t>
            </w:r>
          </w:p>
          <w:p w:rsidR="008633CA" w:rsidRDefault="00D9787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□銀行書面連帶保證書（機關名稱為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中市政府建設局，且其有效期應較契約規定完成期限長九十日）。</w:t>
            </w:r>
          </w:p>
        </w:tc>
      </w:tr>
      <w:tr w:rsidR="008633CA">
        <w:trPr>
          <w:trHeight w:val="105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主辦單位審核意見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bookmarkStart w:id="41" w:name="擬辦一"/>
            <w:bookmarkEnd w:id="41"/>
            <w:r>
              <w:rPr>
                <w:rFonts w:ascii="標楷體" w:eastAsia="標楷體" w:hAnsi="標楷體"/>
              </w:rPr>
              <w:t>一、奉核後請會計室依規定程序辦理。</w:t>
            </w:r>
          </w:p>
          <w:p w:rsidR="008633CA" w:rsidRDefault="00D9787B">
            <w:pPr>
              <w:rPr>
                <w:rFonts w:ascii="標楷體" w:eastAsia="標楷體" w:hAnsi="標楷體"/>
              </w:rPr>
            </w:pPr>
            <w:bookmarkStart w:id="42" w:name="擬辦二"/>
            <w:bookmarkEnd w:id="42"/>
            <w:r>
              <w:rPr>
                <w:rFonts w:ascii="標楷體" w:eastAsia="標楷體" w:hAnsi="標楷體"/>
              </w:rPr>
              <w:t>二、銀行書面連帶保證書交秘書室（出納）收存，並依規定程序辦理。</w:t>
            </w:r>
          </w:p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/>
              </w:rPr>
              <w:t>加會</w:t>
            </w:r>
            <w:proofErr w:type="gramEnd"/>
            <w:r>
              <w:rPr>
                <w:rFonts w:ascii="標楷體" w:eastAsia="標楷體" w:hAnsi="標楷體"/>
              </w:rPr>
              <w:t xml:space="preserve"> 秘書室出納</w:t>
            </w:r>
          </w:p>
        </w:tc>
      </w:tr>
      <w:tr w:rsidR="008633CA">
        <w:tc>
          <w:tcPr>
            <w:tcW w:w="25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259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局長</w:t>
            </w:r>
          </w:p>
        </w:tc>
      </w:tr>
      <w:tr w:rsidR="008633CA">
        <w:trPr>
          <w:trHeight w:val="1918"/>
        </w:trPr>
        <w:tc>
          <w:tcPr>
            <w:tcW w:w="259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16"/>
                <w:szCs w:val="16"/>
              </w:rPr>
              <w:t>請填列預算科目並核對預算來源及預估履約完成日期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  <w:bookmarkStart w:id="43" w:name="業務單位"/>
            <w:bookmarkEnd w:id="43"/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</w:tr>
    </w:tbl>
    <w:p w:rsidR="008633CA" w:rsidRDefault="00D9787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有價</w:t>
      </w:r>
      <w:proofErr w:type="gramStart"/>
      <w:r>
        <w:rPr>
          <w:rFonts w:ascii="標楷體" w:eastAsia="標楷體" w:hAnsi="標楷體"/>
        </w:rPr>
        <w:t>証券</w:t>
      </w:r>
      <w:proofErr w:type="gramEnd"/>
      <w:r>
        <w:rPr>
          <w:rFonts w:ascii="標楷體" w:eastAsia="標楷體" w:hAnsi="標楷體"/>
        </w:rPr>
        <w:t>秘書室（出納）簽收：</w:t>
      </w: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 w:hint="eastAsia"/>
        </w:rPr>
      </w:pPr>
    </w:p>
    <w:p w:rsidR="008633CA" w:rsidRDefault="003A5C3A">
      <w:pPr>
        <w:jc w:val="center"/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0453C" wp14:editId="511CDBBF">
                <wp:simplePos x="0" y="0"/>
                <wp:positionH relativeFrom="margin">
                  <wp:align>right</wp:align>
                </wp:positionH>
                <wp:positionV relativeFrom="paragraph">
                  <wp:posOffset>-236220</wp:posOffset>
                </wp:positionV>
                <wp:extent cx="1371600" cy="3048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A5C3A" w:rsidRPr="003A5C3A" w:rsidRDefault="003A5C3A" w:rsidP="003A5C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定期存單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專用)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0453C" id="矩形 2" o:spid="_x0000_s1027" style="position:absolute;left:0;text-align:left;margin-left:56.8pt;margin-top:-18.6pt;width:108pt;height:2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" fillcolor="window" stroked="f" strokeweight="2pt">
                <v:textbox>
                  <w:txbxContent>
                    <w:p w:rsidR="003A5C3A" w:rsidRPr="003A5C3A" w:rsidRDefault="003A5C3A" w:rsidP="003A5C3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定期存單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專用)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D9787B">
        <w:rPr>
          <w:rFonts w:ascii="標楷體" w:eastAsia="標楷體" w:hAnsi="標楷體"/>
          <w:sz w:val="40"/>
          <w:szCs w:val="40"/>
        </w:rPr>
        <w:t>臺</w:t>
      </w:r>
      <w:proofErr w:type="gramEnd"/>
      <w:r w:rsidR="00D9787B">
        <w:rPr>
          <w:rFonts w:ascii="標楷體" w:eastAsia="標楷體" w:hAnsi="標楷體"/>
          <w:sz w:val="40"/>
          <w:szCs w:val="40"/>
        </w:rPr>
        <w:t>中市政府建設局保證金繳納審查表</w:t>
      </w:r>
      <w:r w:rsidR="00D9787B">
        <w:rPr>
          <w:rFonts w:ascii="標楷體" w:eastAsia="標楷體" w:hAnsi="標楷體"/>
          <w:sz w:val="20"/>
          <w:szCs w:val="20"/>
        </w:rPr>
        <w:t xml:space="preserve">                </w:t>
      </w: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224"/>
        <w:gridCol w:w="2196"/>
        <w:gridCol w:w="396"/>
        <w:gridCol w:w="864"/>
        <w:gridCol w:w="180"/>
        <w:gridCol w:w="540"/>
        <w:gridCol w:w="720"/>
        <w:gridCol w:w="288"/>
        <w:gridCol w:w="792"/>
        <w:gridCol w:w="1800"/>
      </w:tblGrid>
      <w:tr w:rsidR="008633CA"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採購案名</w:t>
            </w:r>
            <w:proofErr w:type="gramEnd"/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28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得標廠商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廠商地址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決標價</w:t>
            </w:r>
          </w:p>
        </w:tc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20"/>
                <w:szCs w:val="20"/>
              </w:rPr>
              <w:t>新台幣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  <w:r>
              <w:rPr>
                <w:rFonts w:ascii="標楷體" w:eastAsia="標楷體" w:hAnsi="標楷體"/>
                <w:sz w:val="20"/>
                <w:szCs w:val="20"/>
              </w:rPr>
              <w:t>元整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保證金種類</w:t>
            </w:r>
          </w:p>
        </w:tc>
        <w:tc>
          <w:tcPr>
            <w:tcW w:w="414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差額保證金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履約保證金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34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繳納方式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單號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rPr>
          <w:trHeight w:val="136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預算來源及科目</w:t>
            </w:r>
          </w:p>
        </w:tc>
        <w:tc>
          <w:tcPr>
            <w:tcW w:w="540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80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預估履約</w:t>
            </w:r>
          </w:p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完成日期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20"/>
                <w:szCs w:val="20"/>
              </w:rPr>
              <w:t xml:space="preserve">中華民國 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8633CA">
        <w:trPr>
          <w:trHeight w:val="1209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檢附附件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□開標紀錄影本。</w:t>
            </w:r>
          </w:p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□決標公告。</w:t>
            </w:r>
          </w:p>
          <w:p w:rsidR="008633CA" w:rsidRDefault="00D9787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□定期存款單質權設定覆函及定期存款單 (質權人為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中市政府建設局) 。</w:t>
            </w:r>
          </w:p>
          <w:p w:rsidR="008633CA" w:rsidRDefault="00D9787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□定期存款單影本 (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黏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於黏貼憑證上並逐級核章) 。</w:t>
            </w:r>
          </w:p>
        </w:tc>
      </w:tr>
      <w:tr w:rsidR="008633CA">
        <w:trPr>
          <w:trHeight w:val="105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主辦單位審核意見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一、奉核後請會計室依規定程序辦理。</w:t>
            </w:r>
          </w:p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二、辦妥質權設定之定期存款單交秘書室（出納）收存，並依規定程序辦理。</w:t>
            </w:r>
          </w:p>
          <w:p w:rsidR="008633CA" w:rsidRDefault="00D9787B">
            <w:r>
              <w:rPr>
                <w:rFonts w:ascii="標楷體" w:eastAsia="標楷體" w:hAnsi="標楷體"/>
              </w:rPr>
              <w:t xml:space="preserve">　　</w:t>
            </w:r>
            <w:proofErr w:type="gramStart"/>
            <w:r>
              <w:rPr>
                <w:rFonts w:ascii="標楷體" w:eastAsia="標楷體" w:hAnsi="標楷體"/>
              </w:rPr>
              <w:t>加會</w:t>
            </w:r>
            <w:proofErr w:type="gramEnd"/>
            <w:r>
              <w:rPr>
                <w:rFonts w:ascii="標楷體" w:eastAsia="標楷體" w:hAnsi="標楷體"/>
              </w:rPr>
              <w:t xml:space="preserve"> 秘書室出納</w:t>
            </w:r>
          </w:p>
        </w:tc>
      </w:tr>
      <w:tr w:rsidR="008633CA">
        <w:tc>
          <w:tcPr>
            <w:tcW w:w="25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259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局長</w:t>
            </w:r>
          </w:p>
        </w:tc>
      </w:tr>
      <w:tr w:rsidR="008633CA">
        <w:trPr>
          <w:trHeight w:val="1918"/>
        </w:trPr>
        <w:tc>
          <w:tcPr>
            <w:tcW w:w="259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16"/>
                <w:szCs w:val="16"/>
              </w:rPr>
              <w:t>請填列預算科目並核對預算來源及預估履約完成日期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</w:tr>
    </w:tbl>
    <w:p w:rsidR="008633CA" w:rsidRDefault="00D9787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有價</w:t>
      </w:r>
      <w:proofErr w:type="gramStart"/>
      <w:r>
        <w:rPr>
          <w:rFonts w:ascii="標楷體" w:eastAsia="標楷體" w:hAnsi="標楷體"/>
        </w:rPr>
        <w:t>証券</w:t>
      </w:r>
      <w:proofErr w:type="gramEnd"/>
      <w:r>
        <w:rPr>
          <w:rFonts w:ascii="標楷體" w:eastAsia="標楷體" w:hAnsi="標楷體"/>
        </w:rPr>
        <w:t>秘書室（出納）簽收：</w:t>
      </w: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/>
        </w:rPr>
      </w:pPr>
    </w:p>
    <w:p w:rsidR="00DA6573" w:rsidRDefault="00DA6573">
      <w:pPr>
        <w:rPr>
          <w:rFonts w:ascii="標楷體" w:eastAsia="標楷體" w:hAnsi="標楷體" w:hint="eastAsia"/>
        </w:rPr>
      </w:pPr>
    </w:p>
    <w:p w:rsidR="008633CA" w:rsidRDefault="003A5C3A">
      <w:pPr>
        <w:jc w:val="center"/>
      </w:pPr>
      <w:r>
        <w:rPr>
          <w:rFonts w:ascii="標楷體" w:eastAsia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16100" wp14:editId="14C335B6">
                <wp:simplePos x="0" y="0"/>
                <wp:positionH relativeFrom="margin">
                  <wp:align>right</wp:align>
                </wp:positionH>
                <wp:positionV relativeFrom="paragraph">
                  <wp:posOffset>-190500</wp:posOffset>
                </wp:positionV>
                <wp:extent cx="1371600" cy="30480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A5C3A" w:rsidRPr="003A5C3A" w:rsidRDefault="003A5C3A" w:rsidP="003A5C3A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現金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專用)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16100" id="矩形 3" o:spid="_x0000_s1028" style="position:absolute;left:0;text-align:left;margin-left:56.8pt;margin-top:-15pt;width:108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" fillcolor="window" stroked="f" strokeweight="2pt">
                <v:textbox>
                  <w:txbxContent>
                    <w:p w:rsidR="003A5C3A" w:rsidRPr="003A5C3A" w:rsidRDefault="003A5C3A" w:rsidP="003A5C3A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現金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專用)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proofErr w:type="gramStart"/>
      <w:r w:rsidR="00D9787B">
        <w:rPr>
          <w:rFonts w:ascii="標楷體" w:eastAsia="標楷體" w:hAnsi="標楷體"/>
          <w:sz w:val="40"/>
          <w:szCs w:val="40"/>
        </w:rPr>
        <w:t>臺</w:t>
      </w:r>
      <w:proofErr w:type="gramEnd"/>
      <w:r w:rsidR="00D9787B">
        <w:rPr>
          <w:rFonts w:ascii="標楷體" w:eastAsia="標楷體" w:hAnsi="標楷體"/>
          <w:sz w:val="40"/>
          <w:szCs w:val="40"/>
        </w:rPr>
        <w:t>中市政府建設局保證金繳納審查</w:t>
      </w:r>
      <w:bookmarkStart w:id="44" w:name="_GoBack"/>
      <w:bookmarkEnd w:id="44"/>
      <w:r w:rsidR="00D9787B">
        <w:rPr>
          <w:rFonts w:ascii="標楷體" w:eastAsia="標楷體" w:hAnsi="標楷體"/>
          <w:sz w:val="40"/>
          <w:szCs w:val="40"/>
        </w:rPr>
        <w:t>表</w:t>
      </w:r>
      <w:r w:rsidR="00D9787B">
        <w:rPr>
          <w:rFonts w:ascii="標楷體" w:eastAsia="標楷體" w:hAnsi="標楷體"/>
          <w:sz w:val="20"/>
          <w:szCs w:val="20"/>
        </w:rPr>
        <w:t xml:space="preserve">                </w:t>
      </w:r>
    </w:p>
    <w:tbl>
      <w:tblPr>
        <w:tblW w:w="103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224"/>
        <w:gridCol w:w="2196"/>
        <w:gridCol w:w="396"/>
        <w:gridCol w:w="864"/>
        <w:gridCol w:w="180"/>
        <w:gridCol w:w="540"/>
        <w:gridCol w:w="720"/>
        <w:gridCol w:w="288"/>
        <w:gridCol w:w="792"/>
        <w:gridCol w:w="1800"/>
      </w:tblGrid>
      <w:tr w:rsidR="008633CA"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採購案名</w:t>
            </w:r>
            <w:proofErr w:type="gramEnd"/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spacing w:line="240" w:lineRule="exac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案號</w:t>
            </w:r>
          </w:p>
        </w:tc>
        <w:tc>
          <w:tcPr>
            <w:tcW w:w="288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得標廠商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廠商地址</w:t>
            </w: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880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決標價</w:t>
            </w:r>
          </w:p>
        </w:tc>
        <w:tc>
          <w:tcPr>
            <w:tcW w:w="9000" w:type="dxa"/>
            <w:gridSpan w:val="10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20"/>
                <w:szCs w:val="20"/>
              </w:rPr>
              <w:t>新台幣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</w:t>
            </w:r>
            <w:r>
              <w:rPr>
                <w:rFonts w:ascii="標楷體" w:eastAsia="標楷體" w:hAnsi="標楷體"/>
                <w:sz w:val="20"/>
                <w:szCs w:val="20"/>
              </w:rPr>
              <w:t>元整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應繳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486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保證金種類</w:t>
            </w:r>
          </w:p>
        </w:tc>
        <w:tc>
          <w:tcPr>
            <w:tcW w:w="414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差額保證金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履約保證金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414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</w:tr>
      <w:tr w:rsidR="008633CA">
        <w:tc>
          <w:tcPr>
            <w:tcW w:w="136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實繳</w:t>
            </w:r>
          </w:p>
          <w:p w:rsidR="008633CA" w:rsidRDefault="00D9787B">
            <w:pPr>
              <w:ind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保證金</w:t>
            </w:r>
          </w:p>
        </w:tc>
        <w:tc>
          <w:tcPr>
            <w:tcW w:w="34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繳納方式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金額</w:t>
            </w:r>
          </w:p>
        </w:tc>
        <w:tc>
          <w:tcPr>
            <w:tcW w:w="252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金融機構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單號</w:t>
            </w: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c>
          <w:tcPr>
            <w:tcW w:w="136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合計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right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633CA">
        <w:trPr>
          <w:trHeight w:val="136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預算來源及科目</w:t>
            </w:r>
          </w:p>
        </w:tc>
        <w:tc>
          <w:tcPr>
            <w:tcW w:w="5400" w:type="dxa"/>
            <w:gridSpan w:val="6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both"/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○○○○○○○</w:t>
            </w:r>
          </w:p>
        </w:tc>
        <w:tc>
          <w:tcPr>
            <w:tcW w:w="1800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預估履約</w:t>
            </w:r>
          </w:p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完成日期</w:t>
            </w:r>
          </w:p>
        </w:tc>
        <w:tc>
          <w:tcPr>
            <w:tcW w:w="1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年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月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○○</w:t>
            </w:r>
            <w:r>
              <w:rPr>
                <w:rFonts w:ascii="標楷體" w:eastAsia="標楷體" w:hAnsi="標楷體"/>
                <w:sz w:val="20"/>
                <w:szCs w:val="20"/>
              </w:rPr>
              <w:t>日</w:t>
            </w:r>
          </w:p>
        </w:tc>
      </w:tr>
      <w:tr w:rsidR="008633CA">
        <w:trPr>
          <w:trHeight w:val="1209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檢附附件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□開標紀錄影本。</w:t>
            </w:r>
          </w:p>
          <w:p w:rsidR="008633CA" w:rsidRDefault="00D9787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□決標公告。</w:t>
            </w:r>
          </w:p>
          <w:p w:rsidR="008633CA" w:rsidRDefault="00D9787B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□黏貼憑證-</w:t>
            </w:r>
            <w:proofErr w:type="gramStart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公庫送款</w:t>
            </w:r>
            <w:proofErr w:type="gramEnd"/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回單(2)</w:t>
            </w:r>
          </w:p>
        </w:tc>
      </w:tr>
      <w:tr w:rsidR="008633CA">
        <w:trPr>
          <w:trHeight w:val="1054"/>
        </w:trPr>
        <w:tc>
          <w:tcPr>
            <w:tcW w:w="13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主辦單位審核意見</w:t>
            </w:r>
          </w:p>
        </w:tc>
        <w:tc>
          <w:tcPr>
            <w:tcW w:w="9000" w:type="dxa"/>
            <w:gridSpan w:val="10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一、奉核後請會計室依規定程序辦理。</w:t>
            </w:r>
          </w:p>
        </w:tc>
      </w:tr>
      <w:tr w:rsidR="008633CA">
        <w:tc>
          <w:tcPr>
            <w:tcW w:w="2592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主辦單位核章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259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會計室</w:t>
            </w:r>
          </w:p>
        </w:tc>
        <w:tc>
          <w:tcPr>
            <w:tcW w:w="259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局長</w:t>
            </w:r>
          </w:p>
        </w:tc>
      </w:tr>
      <w:tr w:rsidR="008633CA">
        <w:trPr>
          <w:trHeight w:val="1918"/>
        </w:trPr>
        <w:tc>
          <w:tcPr>
            <w:tcW w:w="259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D9787B">
            <w:r>
              <w:rPr>
                <w:rFonts w:ascii="標楷體" w:eastAsia="標楷體" w:hAnsi="標楷體"/>
                <w:sz w:val="16"/>
                <w:szCs w:val="16"/>
              </w:rPr>
              <w:t>請填列預算科目並核對預算來源及預估履約完成日期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spacing w:line="28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3CA" w:rsidRDefault="008633CA">
            <w:pPr>
              <w:rPr>
                <w:rFonts w:ascii="標楷體" w:eastAsia="標楷體" w:hAnsi="標楷體"/>
              </w:rPr>
            </w:pPr>
          </w:p>
        </w:tc>
      </w:tr>
    </w:tbl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p w:rsidR="008633CA" w:rsidRDefault="008633CA">
      <w:pPr>
        <w:rPr>
          <w:rFonts w:ascii="標楷體" w:eastAsia="標楷體" w:hAnsi="標楷體"/>
        </w:rPr>
      </w:pPr>
    </w:p>
    <w:sectPr w:rsidR="008633CA">
      <w:footerReference w:type="default" r:id="rId6"/>
      <w:pgSz w:w="11906" w:h="16838"/>
      <w:pgMar w:top="851" w:right="851" w:bottom="567" w:left="851" w:header="720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4CB" w:rsidRDefault="00EC64CB">
      <w:r>
        <w:separator/>
      </w:r>
    </w:p>
  </w:endnote>
  <w:endnote w:type="continuationSeparator" w:id="0">
    <w:p w:rsidR="00EC64CB" w:rsidRDefault="00EC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490" w:rsidRDefault="00D9787B">
    <w:pPr>
      <w:pStyle w:val="a4"/>
      <w:jc w:val="right"/>
    </w:pPr>
    <w:r>
      <w:fldChar w:fldCharType="begin"/>
    </w:r>
    <w:r>
      <w:instrText xml:space="preserve"> DATE \@ "yyyy'/'MM'/'dd" </w:instrText>
    </w:r>
    <w:r>
      <w:fldChar w:fldCharType="separate"/>
    </w:r>
    <w:r w:rsidR="00CA16BA">
      <w:rPr>
        <w:noProof/>
      </w:rPr>
      <w:t>2019/06/10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4CB" w:rsidRDefault="00EC64CB">
      <w:r>
        <w:rPr>
          <w:color w:val="000000"/>
        </w:rPr>
        <w:separator/>
      </w:r>
    </w:p>
  </w:footnote>
  <w:footnote w:type="continuationSeparator" w:id="0">
    <w:p w:rsidR="00EC64CB" w:rsidRDefault="00EC6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A"/>
    <w:rsid w:val="00223B6D"/>
    <w:rsid w:val="003A5C3A"/>
    <w:rsid w:val="008633CA"/>
    <w:rsid w:val="00CA16BA"/>
    <w:rsid w:val="00D45872"/>
    <w:rsid w:val="00D9787B"/>
    <w:rsid w:val="00DA6573"/>
    <w:rsid w:val="00E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B242AFC-6619-4074-9CE6-A2AB4043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&#25276;&#27161;&#37329;&#20445;&#35657;&#37329;&#23529;&#26597;&#34920;200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押標金保證金審查表2004</Template>
  <TotalTime>0</TotalTime>
  <Pages>3</Pages>
  <Words>226</Words>
  <Characters>1293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採購案保證金繳納審核表</dc:title>
  <dc:creator>123</dc:creator>
  <cp:lastModifiedBy>陳雯欣</cp:lastModifiedBy>
  <cp:revision>2</cp:revision>
  <cp:lastPrinted>2018-04-17T13:44:00Z</cp:lastPrinted>
  <dcterms:created xsi:type="dcterms:W3CDTF">2019-06-10T03:19:00Z</dcterms:created>
  <dcterms:modified xsi:type="dcterms:W3CDTF">2019-06-10T03:19:00Z</dcterms:modified>
</cp:coreProperties>
</file>