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8D" w:rsidRDefault="00990C9E">
      <w:pPr>
        <w:jc w:val="center"/>
        <w:rPr>
          <w:rFonts w:ascii="標楷體" w:eastAsia="標楷體" w:hAnsi="標楷體"/>
          <w:b/>
          <w:sz w:val="32"/>
          <w:szCs w:val="32"/>
        </w:rPr>
      </w:pPr>
      <w:bookmarkStart w:id="0" w:name="_GoBack"/>
      <w:r>
        <w:rPr>
          <w:rFonts w:ascii="標楷體" w:eastAsia="標楷體" w:hAnsi="標楷體"/>
          <w:b/>
          <w:sz w:val="32"/>
          <w:szCs w:val="32"/>
        </w:rPr>
        <w:t>臺中市政府建設局約僱人員、約用人員、業務助理僱用管理要點</w:t>
      </w:r>
    </w:p>
    <w:bookmarkEnd w:id="0"/>
    <w:p w:rsidR="00AB788D" w:rsidRDefault="00990C9E">
      <w:pPr>
        <w:wordWrap w:val="0"/>
        <w:jc w:val="right"/>
        <w:rPr>
          <w:rFonts w:ascii="標楷體" w:eastAsia="標楷體" w:hAnsi="標楷體"/>
          <w:szCs w:val="24"/>
        </w:rPr>
      </w:pPr>
      <w:r>
        <w:rPr>
          <w:rFonts w:ascii="標楷體" w:eastAsia="標楷體" w:hAnsi="標楷體"/>
          <w:szCs w:val="24"/>
        </w:rPr>
        <w:t>臺中市政府建設局</w:t>
      </w:r>
      <w:r>
        <w:rPr>
          <w:rFonts w:ascii="標楷體" w:eastAsia="標楷體" w:hAnsi="標楷體"/>
          <w:szCs w:val="24"/>
        </w:rPr>
        <w:t>100</w:t>
      </w:r>
      <w:r>
        <w:rPr>
          <w:rFonts w:ascii="標楷體" w:eastAsia="標楷體" w:hAnsi="標楷體"/>
          <w:szCs w:val="24"/>
        </w:rPr>
        <w:t>年</w:t>
      </w:r>
      <w:r>
        <w:rPr>
          <w:rFonts w:ascii="標楷體" w:eastAsia="標楷體" w:hAnsi="標楷體"/>
          <w:szCs w:val="24"/>
        </w:rPr>
        <w:t>3</w:t>
      </w:r>
      <w:r>
        <w:rPr>
          <w:rFonts w:ascii="標楷體" w:eastAsia="標楷體" w:hAnsi="標楷體"/>
          <w:szCs w:val="24"/>
        </w:rPr>
        <w:t>月</w:t>
      </w:r>
      <w:r>
        <w:rPr>
          <w:rFonts w:ascii="標楷體" w:eastAsia="標楷體" w:hAnsi="標楷體"/>
          <w:szCs w:val="24"/>
        </w:rPr>
        <w:t>11</w:t>
      </w:r>
      <w:r>
        <w:rPr>
          <w:rFonts w:ascii="標楷體" w:eastAsia="標楷體" w:hAnsi="標楷體"/>
          <w:szCs w:val="24"/>
        </w:rPr>
        <w:t>日局務會議通過</w:t>
      </w:r>
    </w:p>
    <w:p w:rsidR="00AB788D" w:rsidRDefault="00AB788D">
      <w:pPr>
        <w:snapToGrid w:val="0"/>
        <w:spacing w:line="480" w:lineRule="atLeast"/>
        <w:ind w:left="546" w:hanging="546"/>
        <w:jc w:val="both"/>
        <w:rPr>
          <w:rFonts w:ascii="標楷體" w:eastAsia="標楷體" w:hAnsi="標楷體"/>
          <w:sz w:val="28"/>
          <w:szCs w:val="28"/>
        </w:rPr>
      </w:pP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一、臺中市政府建設局（以下簡稱本局）為統一規範各單位約僱人員、約用人員及業務助理僱用程序，確立相關單位權責分工，以建立非編制人力僱用制度，提高非編制人力進用效率，並以公平、公正、公開甄選為原則，特訂定本要點。</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二、本要點所規範人員包含約僱人員、約用人員及業務助理，各項人員定義說明如后：</w:t>
      </w:r>
    </w:p>
    <w:p w:rsidR="00AB788D" w:rsidRDefault="00990C9E">
      <w:pPr>
        <w:snapToGrid w:val="0"/>
        <w:spacing w:line="480" w:lineRule="atLeast"/>
        <w:ind w:left="545"/>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約僱人員：以「行政院暨所屬機關約僱人員僱用辦法」僱用之人員。</w:t>
      </w:r>
    </w:p>
    <w:p w:rsidR="00AB788D" w:rsidRDefault="00990C9E">
      <w:pPr>
        <w:snapToGrid w:val="0"/>
        <w:spacing w:line="480" w:lineRule="atLeast"/>
        <w:ind w:left="2547" w:hanging="20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約用人員：以中央補助單位規定之約用人員處理原則或進用協議等方式僱用人員。</w:t>
      </w:r>
    </w:p>
    <w:p w:rsidR="00AB788D" w:rsidRDefault="00990C9E">
      <w:pPr>
        <w:snapToGrid w:val="0"/>
        <w:spacing w:line="480" w:lineRule="atLeast"/>
        <w:ind w:left="2547" w:hanging="20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業務助理：本局以工程管理費、接受委託或補助之研究計畫經費及各類基金為推動工程相關業務，依據「臺中市政府及所屬機關學校業務助理僱用及管理要點」僱用之人員。</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三、人員進用資格規定：</w:t>
      </w:r>
    </w:p>
    <w:p w:rsidR="00AB788D" w:rsidRDefault="00990C9E">
      <w:pPr>
        <w:snapToGrid w:val="0"/>
        <w:spacing w:line="480" w:lineRule="atLeast"/>
        <w:ind w:left="1147" w:hanging="6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大專院校以上學校畢業</w:t>
      </w:r>
      <w:r>
        <w:rPr>
          <w:rFonts w:ascii="標楷體" w:eastAsia="標楷體" w:hAnsi="標楷體"/>
          <w:sz w:val="28"/>
          <w:szCs w:val="28"/>
        </w:rPr>
        <w:t>(</w:t>
      </w:r>
      <w:r>
        <w:rPr>
          <w:rFonts w:ascii="標楷體" w:eastAsia="標楷體" w:hAnsi="標楷體"/>
          <w:sz w:val="28"/>
          <w:szCs w:val="28"/>
        </w:rPr>
        <w:t>約用人員倘中央補助單位訂有相關資格規定則依其規定辦理</w:t>
      </w:r>
      <w:r>
        <w:rPr>
          <w:rFonts w:ascii="標楷體" w:eastAsia="標楷體" w:hAnsi="標楷體"/>
          <w:sz w:val="28"/>
          <w:szCs w:val="28"/>
        </w:rPr>
        <w:t>)</w:t>
      </w:r>
      <w:r>
        <w:rPr>
          <w:rFonts w:ascii="標楷體" w:eastAsia="標楷體" w:hAnsi="標楷體"/>
          <w:sz w:val="28"/>
          <w:szCs w:val="28"/>
        </w:rPr>
        <w:t>。</w:t>
      </w:r>
    </w:p>
    <w:p w:rsidR="00AB788D" w:rsidRDefault="00990C9E">
      <w:pPr>
        <w:snapToGrid w:val="0"/>
        <w:spacing w:line="480" w:lineRule="atLeast"/>
        <w:ind w:left="1147" w:hanging="602"/>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各用人單位</w:t>
      </w:r>
      <w:r>
        <w:rPr>
          <w:rFonts w:ascii="標楷體" w:eastAsia="標楷體" w:hAnsi="標楷體"/>
          <w:sz w:val="28"/>
          <w:szCs w:val="28"/>
        </w:rPr>
        <w:t>得視實際業務性質及需求，除學歷外於用人資格加註相關科系畢業或相關工作經驗年資等條件，並納入</w:t>
      </w:r>
      <w:r>
        <w:rPr>
          <w:rFonts w:ascii="標楷體" w:eastAsia="標楷體" w:hAnsi="標楷體"/>
          <w:color w:val="000000"/>
          <w:sz w:val="28"/>
          <w:szCs w:val="28"/>
        </w:rPr>
        <w:t>評選績分。</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四、人員出缺前置作業：</w:t>
      </w:r>
    </w:p>
    <w:p w:rsidR="00AB788D" w:rsidRDefault="00990C9E">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各單位於非編制人力出缺擬進行新增或遞補時，請依市府人事處規定提報臺中市政府人力審查會審議，於審議通過後依規進行遴選。倘屬不需提報臺中市政府人力審查會之案件，則由各單位簽報用人需求奉局長核定後進行遴選。另各單位於提報或簽辦相關用人需求時，需加會本局秘書室及會計室，確認本局管控員額及經費來源。</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五、人員遴選作業：</w:t>
      </w:r>
    </w:p>
    <w:p w:rsidR="00AB788D" w:rsidRDefault="00990C9E">
      <w:pPr>
        <w:snapToGrid w:val="0"/>
        <w:spacing w:line="480" w:lineRule="atLeast"/>
        <w:ind w:left="1147" w:hanging="6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各單位用人需求於臺中市政府人力審查會議審議通過或簽奉局長核定後，採公開上網（臺中市政府建設局網站）方式公告徵才，上網公告</w:t>
      </w:r>
      <w:r>
        <w:rPr>
          <w:rFonts w:ascii="標楷體" w:eastAsia="標楷體" w:hAnsi="標楷體"/>
          <w:sz w:val="28"/>
          <w:szCs w:val="28"/>
        </w:rPr>
        <w:lastRenderedPageBreak/>
        <w:t>時間至少需</w:t>
      </w:r>
      <w:r>
        <w:rPr>
          <w:rFonts w:ascii="標楷體" w:eastAsia="標楷體" w:hAnsi="標楷體"/>
          <w:sz w:val="28"/>
          <w:szCs w:val="28"/>
        </w:rPr>
        <w:t>5</w:t>
      </w:r>
      <w:r>
        <w:rPr>
          <w:rFonts w:ascii="標楷體" w:eastAsia="標楷體" w:hAnsi="標楷體"/>
          <w:sz w:val="28"/>
          <w:szCs w:val="28"/>
        </w:rPr>
        <w:t>個日曆天</w:t>
      </w:r>
      <w:r>
        <w:rPr>
          <w:rFonts w:ascii="標楷體" w:eastAsia="標楷體" w:hAnsi="標楷體"/>
          <w:sz w:val="28"/>
          <w:szCs w:val="28"/>
        </w:rPr>
        <w:t>(</w:t>
      </w:r>
      <w:r>
        <w:rPr>
          <w:rFonts w:ascii="標楷體" w:eastAsia="標楷體" w:hAnsi="標楷體"/>
          <w:sz w:val="28"/>
          <w:szCs w:val="28"/>
        </w:rPr>
        <w:t>含</w:t>
      </w:r>
      <w:r>
        <w:rPr>
          <w:rFonts w:ascii="標楷體" w:eastAsia="標楷體" w:hAnsi="標楷體"/>
          <w:sz w:val="28"/>
          <w:szCs w:val="28"/>
        </w:rPr>
        <w:t>)</w:t>
      </w:r>
      <w:r>
        <w:rPr>
          <w:rFonts w:ascii="標楷體" w:eastAsia="標楷體" w:hAnsi="標楷體"/>
          <w:sz w:val="28"/>
          <w:szCs w:val="28"/>
        </w:rPr>
        <w:t>以上，上網公告內容由各用人單位擬定，上網公告事宜由秘書室辦理。</w:t>
      </w:r>
    </w:p>
    <w:p w:rsidR="00AB788D" w:rsidRDefault="00990C9E">
      <w:pPr>
        <w:snapToGrid w:val="0"/>
        <w:spacing w:line="480" w:lineRule="atLeast"/>
        <w:ind w:left="1147" w:hanging="602"/>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筆試、面試方式由本局組成試務小組，試務小組成員三位以上，由本局副總工程司以上職員擔任試務小組召集人，另由用人單位、秘書室及相關單位至少指派一員八職等以上正式職員擔任。</w:t>
      </w:r>
      <w:r>
        <w:rPr>
          <w:rFonts w:ascii="標楷體" w:eastAsia="標楷體" w:hAnsi="標楷體"/>
          <w:color w:val="0000FF"/>
          <w:sz w:val="28"/>
          <w:szCs w:val="28"/>
        </w:rPr>
        <w:t>面試評分表及總表詳如附件一、二。</w:t>
      </w:r>
    </w:p>
    <w:p w:rsidR="00AB788D" w:rsidRDefault="00990C9E">
      <w:pPr>
        <w:snapToGrid w:val="0"/>
        <w:spacing w:line="480" w:lineRule="atLeast"/>
        <w:ind w:left="1147" w:hanging="602"/>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筆試內容由用人單位擬定，得以是非題、選擇題或問答題等方式呈現，形式不拘，並請擬定單位</w:t>
      </w:r>
      <w:r>
        <w:rPr>
          <w:rFonts w:ascii="標楷體" w:eastAsia="標楷體" w:hAnsi="標楷體"/>
          <w:sz w:val="28"/>
          <w:szCs w:val="28"/>
        </w:rPr>
        <w:t>做好保密措施，筆試成績低於</w:t>
      </w:r>
      <w:r>
        <w:rPr>
          <w:rFonts w:ascii="標楷體" w:eastAsia="標楷體" w:hAnsi="標楷體"/>
          <w:sz w:val="28"/>
          <w:szCs w:val="28"/>
        </w:rPr>
        <w:t>60</w:t>
      </w:r>
      <w:r>
        <w:rPr>
          <w:rFonts w:ascii="標楷體" w:eastAsia="標楷體" w:hAnsi="標楷體"/>
          <w:sz w:val="28"/>
          <w:szCs w:val="28"/>
        </w:rPr>
        <w:t>分者（不含</w:t>
      </w:r>
      <w:r>
        <w:rPr>
          <w:rFonts w:ascii="標楷體" w:eastAsia="標楷體" w:hAnsi="標楷體"/>
          <w:sz w:val="28"/>
          <w:szCs w:val="28"/>
        </w:rPr>
        <w:t>60</w:t>
      </w:r>
      <w:r>
        <w:rPr>
          <w:rFonts w:ascii="標楷體" w:eastAsia="標楷體" w:hAnsi="標楷體"/>
          <w:sz w:val="28"/>
          <w:szCs w:val="28"/>
        </w:rPr>
        <w:t>分）不具面試資格。</w:t>
      </w:r>
    </w:p>
    <w:p w:rsidR="00AB788D" w:rsidRDefault="00990C9E">
      <w:pPr>
        <w:snapToGrid w:val="0"/>
        <w:spacing w:line="480" w:lineRule="atLeast"/>
        <w:ind w:left="1147" w:hanging="602"/>
        <w:jc w:val="both"/>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成績計算方式筆試、面試各配一定百分比，用人單位統計各應徵人員成績並依名次排定，簽報建議錄取名單經局長核定後僱用，總成績低於</w:t>
      </w:r>
      <w:r>
        <w:rPr>
          <w:rFonts w:ascii="標楷體" w:eastAsia="標楷體" w:hAnsi="標楷體"/>
          <w:sz w:val="28"/>
          <w:szCs w:val="28"/>
        </w:rPr>
        <w:t>60</w:t>
      </w:r>
      <w:r>
        <w:rPr>
          <w:rFonts w:ascii="標楷體" w:eastAsia="標楷體" w:hAnsi="標楷體"/>
          <w:sz w:val="28"/>
          <w:szCs w:val="28"/>
        </w:rPr>
        <w:t>分者</w:t>
      </w:r>
      <w:r>
        <w:rPr>
          <w:rFonts w:ascii="標楷體" w:eastAsia="標楷體" w:hAnsi="標楷體"/>
          <w:sz w:val="28"/>
          <w:szCs w:val="28"/>
        </w:rPr>
        <w:t>(</w:t>
      </w:r>
      <w:r>
        <w:rPr>
          <w:rFonts w:ascii="標楷體" w:eastAsia="標楷體" w:hAnsi="標楷體"/>
          <w:sz w:val="28"/>
          <w:szCs w:val="28"/>
        </w:rPr>
        <w:t>不含</w:t>
      </w:r>
      <w:r>
        <w:rPr>
          <w:rFonts w:ascii="標楷體" w:eastAsia="標楷體" w:hAnsi="標楷體"/>
          <w:sz w:val="28"/>
          <w:szCs w:val="28"/>
        </w:rPr>
        <w:t>60</w:t>
      </w:r>
      <w:r>
        <w:rPr>
          <w:rFonts w:ascii="標楷體" w:eastAsia="標楷體" w:hAnsi="標楷體"/>
          <w:sz w:val="28"/>
          <w:szCs w:val="28"/>
        </w:rPr>
        <w:t>分</w:t>
      </w:r>
      <w:r>
        <w:rPr>
          <w:rFonts w:ascii="標楷體" w:eastAsia="標楷體" w:hAnsi="標楷體"/>
          <w:sz w:val="28"/>
          <w:szCs w:val="28"/>
        </w:rPr>
        <w:t>)</w:t>
      </w:r>
      <w:r>
        <w:rPr>
          <w:rFonts w:ascii="標楷體" w:eastAsia="標楷體" w:hAnsi="標楷體"/>
          <w:sz w:val="28"/>
          <w:szCs w:val="28"/>
        </w:rPr>
        <w:t>不得錄取。</w:t>
      </w:r>
      <w:r>
        <w:rPr>
          <w:rFonts w:ascii="標楷體" w:eastAsia="標楷體" w:hAnsi="標楷體"/>
          <w:color w:val="0000FF"/>
          <w:sz w:val="28"/>
          <w:szCs w:val="28"/>
        </w:rPr>
        <w:t>成績統計表詳如附件三</w:t>
      </w:r>
      <w:r>
        <w:rPr>
          <w:rFonts w:ascii="標楷體" w:eastAsia="標楷體" w:hAnsi="標楷體"/>
          <w:sz w:val="28"/>
          <w:szCs w:val="28"/>
        </w:rPr>
        <w:t>。</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六、人員僱用作業：</w:t>
      </w:r>
    </w:p>
    <w:p w:rsidR="00AB788D" w:rsidRDefault="00990C9E">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各用人單位將錄取名單簽報局長核定後，移秘書室辦理僱用，由秘書室於臺中市政府建設局網站公告錄取通知，並發函通知錄取人員至本局報到，錄取人員至本局秘書室報到並填寫完個人基本資料後，由秘書室派員引導錄取人員向用人單位主管報到，並由用人單位主管指派工作</w:t>
      </w:r>
      <w:r>
        <w:rPr>
          <w:rFonts w:ascii="標楷體" w:eastAsia="標楷體" w:hAnsi="標楷體"/>
          <w:sz w:val="28"/>
          <w:szCs w:val="28"/>
        </w:rPr>
        <w:t>內容。</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七、人員考核及管理：</w:t>
      </w:r>
    </w:p>
    <w:p w:rsidR="00AB788D" w:rsidRDefault="00990C9E">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本局約僱人員、約用人員及業務助理之考核及管理，依據「臺中市政府及所屬機關學校臨時人員進用及管理要點」、「臺中市政府及所屬機關學校約聘僱人員考核要點」、「臺中市政府及所屬機關學校業務助理僱用及管理要點」及「臺中市政府臨時人員工作規則」等規定辦理。</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八、人員支援本府其他機關或單位規定：</w:t>
      </w:r>
    </w:p>
    <w:p w:rsidR="00AB788D" w:rsidRDefault="00990C9E">
      <w:pPr>
        <w:snapToGrid w:val="0"/>
        <w:spacing w:line="480" w:lineRule="atLeast"/>
        <w:ind w:left="545" w:firstLine="14"/>
        <w:jc w:val="both"/>
        <w:rPr>
          <w:rFonts w:ascii="標楷體" w:eastAsia="標楷體" w:hAnsi="標楷體"/>
          <w:sz w:val="28"/>
          <w:szCs w:val="28"/>
        </w:rPr>
      </w:pPr>
      <w:r>
        <w:rPr>
          <w:rFonts w:ascii="標楷體" w:eastAsia="標楷體" w:hAnsi="標楷體"/>
          <w:sz w:val="28"/>
          <w:szCs w:val="28"/>
        </w:rPr>
        <w:t>本府其他機關或單位倘因業務需要，需調派本局非編制人力支援，應由用人需求單位簽會本局並奉市政府一層核定，於核定後由本局發函進行工作支援指派。</w:t>
      </w:r>
    </w:p>
    <w:p w:rsidR="00AB788D" w:rsidRDefault="00990C9E">
      <w:pPr>
        <w:snapToGrid w:val="0"/>
        <w:spacing w:line="480" w:lineRule="atLeast"/>
        <w:ind w:left="546" w:hanging="546"/>
        <w:jc w:val="both"/>
        <w:rPr>
          <w:rFonts w:ascii="標楷體" w:eastAsia="標楷體" w:hAnsi="標楷體"/>
          <w:sz w:val="28"/>
          <w:szCs w:val="28"/>
        </w:rPr>
      </w:pPr>
      <w:r>
        <w:rPr>
          <w:rFonts w:ascii="標楷體" w:eastAsia="標楷體" w:hAnsi="標楷體"/>
          <w:sz w:val="28"/>
          <w:szCs w:val="28"/>
        </w:rPr>
        <w:t>九、本要點經本局局務會議通過後實施，並得視執行需要簽陳局長核准後，再提局務會議修正之。</w:t>
      </w:r>
    </w:p>
    <w:p w:rsidR="00AB788D" w:rsidRDefault="00990C9E">
      <w:pPr>
        <w:pageBreakBefore/>
        <w:spacing w:after="180" w:line="600" w:lineRule="exact"/>
      </w:pPr>
      <w:r>
        <w:rPr>
          <w:rFonts w:ascii="標楷體" w:eastAsia="標楷體" w:hAnsi="標楷體"/>
          <w:b/>
          <w:sz w:val="36"/>
          <w:szCs w:val="36"/>
        </w:rPr>
        <w:lastRenderedPageBreak/>
        <w:t>附件一：</w:t>
      </w:r>
    </w:p>
    <w:p w:rsidR="00AB788D" w:rsidRDefault="00990C9E">
      <w:pPr>
        <w:spacing w:after="180" w:line="600" w:lineRule="exact"/>
        <w:jc w:val="center"/>
      </w:pPr>
      <w:r>
        <w:rPr>
          <w:rFonts w:ascii="標楷體" w:eastAsia="標楷體" w:hAnsi="標楷體"/>
          <w:b/>
          <w:sz w:val="36"/>
          <w:szCs w:val="36"/>
        </w:rPr>
        <w:t>臺中市政府</w:t>
      </w:r>
      <w:r>
        <w:rPr>
          <w:rFonts w:ascii="標楷體" w:eastAsia="標楷體" w:hAnsi="標楷體" w:cs="細明體"/>
          <w:b/>
          <w:sz w:val="36"/>
          <w:szCs w:val="36"/>
        </w:rPr>
        <w:t>建設局</w:t>
      </w:r>
    </w:p>
    <w:p w:rsidR="00AB788D" w:rsidRDefault="00990C9E">
      <w:pPr>
        <w:spacing w:after="180" w:line="600" w:lineRule="exact"/>
        <w:jc w:val="center"/>
      </w:pPr>
      <w:r>
        <w:rPr>
          <w:rFonts w:ascii="標楷體" w:eastAsia="標楷體" w:hAnsi="標楷體"/>
          <w:b/>
          <w:sz w:val="36"/>
          <w:szCs w:val="36"/>
        </w:rPr>
        <w:t>約僱人員、約用人員、業務助理甄</w:t>
      </w:r>
      <w:r>
        <w:rPr>
          <w:rFonts w:ascii="標楷體" w:eastAsia="標楷體" w:hAnsi="標楷體" w:cs="細明體"/>
          <w:b/>
          <w:sz w:val="36"/>
          <w:szCs w:val="36"/>
        </w:rPr>
        <w:t>選</w:t>
      </w:r>
      <w:r>
        <w:rPr>
          <w:rFonts w:ascii="標楷體" w:eastAsia="標楷體" w:hAnsi="標楷體"/>
          <w:b/>
          <w:sz w:val="36"/>
          <w:szCs w:val="36"/>
        </w:rPr>
        <w:t>面試評分表</w:t>
      </w:r>
    </w:p>
    <w:p w:rsidR="00AB788D" w:rsidRDefault="00990C9E">
      <w:pPr>
        <w:spacing w:line="600" w:lineRule="exact"/>
        <w:rPr>
          <w:rFonts w:ascii="標楷體" w:eastAsia="標楷體" w:hAnsi="標楷體"/>
          <w:sz w:val="28"/>
          <w:szCs w:val="28"/>
        </w:rPr>
      </w:pPr>
      <w:r>
        <w:rPr>
          <w:rFonts w:ascii="標楷體" w:eastAsia="標楷體" w:hAnsi="標楷體"/>
          <w:sz w:val="28"/>
          <w:szCs w:val="28"/>
        </w:rPr>
        <w:t>面試日期：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AB788D" w:rsidRDefault="00990C9E">
      <w:pPr>
        <w:spacing w:line="600" w:lineRule="exact"/>
        <w:rPr>
          <w:rFonts w:ascii="標楷體" w:eastAsia="標楷體" w:hAnsi="標楷體"/>
          <w:sz w:val="28"/>
          <w:szCs w:val="28"/>
        </w:rPr>
      </w:pPr>
      <w:r>
        <w:rPr>
          <w:rFonts w:ascii="標楷體" w:eastAsia="標楷體" w:hAnsi="標楷體"/>
          <w:sz w:val="28"/>
          <w:szCs w:val="28"/>
        </w:rPr>
        <w:t>甄選職缺：</w:t>
      </w:r>
    </w:p>
    <w:tbl>
      <w:tblPr>
        <w:tblW w:w="9603" w:type="dxa"/>
        <w:tblCellMar>
          <w:left w:w="10" w:type="dxa"/>
          <w:right w:w="10" w:type="dxa"/>
        </w:tblCellMar>
        <w:tblLook w:val="04A0" w:firstRow="1" w:lastRow="0" w:firstColumn="1" w:lastColumn="0" w:noHBand="0" w:noVBand="1"/>
      </w:tblPr>
      <w:tblGrid>
        <w:gridCol w:w="1750"/>
        <w:gridCol w:w="1904"/>
        <w:gridCol w:w="2030"/>
        <w:gridCol w:w="2099"/>
        <w:gridCol w:w="1820"/>
      </w:tblGrid>
      <w:tr w:rsidR="00AB788D">
        <w:tblPrEx>
          <w:tblCellMar>
            <w:top w:w="0" w:type="dxa"/>
            <w:bottom w:w="0" w:type="dxa"/>
          </w:tblCellMar>
        </w:tblPrEx>
        <w:trPr>
          <w:cantSplit/>
          <w:trHeight w:val="1244"/>
        </w:trPr>
        <w:tc>
          <w:tcPr>
            <w:tcW w:w="175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B788D" w:rsidRDefault="00990C9E">
            <w:pPr>
              <w:ind w:left="480" w:hanging="48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項目及配分</w:t>
            </w:r>
          </w:p>
          <w:p w:rsidR="00AB788D" w:rsidRDefault="00AB788D">
            <w:pPr>
              <w:spacing w:after="180"/>
              <w:rPr>
                <w:rFonts w:ascii="標楷體" w:eastAsia="標楷體" w:hAnsi="標楷體"/>
                <w:szCs w:val="24"/>
              </w:rPr>
            </w:pPr>
          </w:p>
          <w:p w:rsidR="00AB788D" w:rsidRDefault="00AB788D">
            <w:pPr>
              <w:rPr>
                <w:rFonts w:ascii="標楷體" w:eastAsia="標楷體" w:hAnsi="標楷體"/>
                <w:szCs w:val="24"/>
              </w:rPr>
            </w:pPr>
          </w:p>
          <w:p w:rsidR="00AB788D" w:rsidRDefault="00990C9E">
            <w:pPr>
              <w:rPr>
                <w:rFonts w:ascii="標楷體" w:eastAsia="標楷體" w:hAnsi="標楷體"/>
                <w:szCs w:val="24"/>
              </w:rPr>
            </w:pPr>
            <w:r>
              <w:rPr>
                <w:rFonts w:ascii="標楷體" w:eastAsia="標楷體" w:hAnsi="標楷體"/>
                <w:szCs w:val="24"/>
              </w:rPr>
              <w:t>應徵人員</w:t>
            </w:r>
          </w:p>
          <w:p w:rsidR="00AB788D" w:rsidRDefault="00990C9E">
            <w:pPr>
              <w:rPr>
                <w:rFonts w:ascii="標楷體" w:eastAsia="標楷體" w:hAnsi="標楷體"/>
                <w:szCs w:val="24"/>
              </w:rPr>
            </w:pPr>
            <w:r>
              <w:rPr>
                <w:rFonts w:ascii="標楷體" w:eastAsia="標楷體" w:hAnsi="標楷體"/>
                <w:szCs w:val="24"/>
              </w:rPr>
              <w:t>姓名</w:t>
            </w:r>
          </w:p>
        </w:tc>
        <w:tc>
          <w:tcPr>
            <w:tcW w:w="190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B788D" w:rsidRDefault="00990C9E">
            <w:pPr>
              <w:spacing w:after="180" w:line="300" w:lineRule="exact"/>
              <w:jc w:val="center"/>
              <w:rPr>
                <w:rFonts w:ascii="標楷體" w:eastAsia="標楷體" w:hAnsi="標楷體"/>
                <w:szCs w:val="24"/>
              </w:rPr>
            </w:pPr>
            <w:r>
              <w:rPr>
                <w:rFonts w:ascii="標楷體" w:eastAsia="標楷體" w:hAnsi="標楷體"/>
                <w:szCs w:val="24"/>
              </w:rPr>
              <w:t>才識</w:t>
            </w:r>
          </w:p>
          <w:p w:rsidR="00AB788D" w:rsidRDefault="00990C9E">
            <w:pPr>
              <w:spacing w:after="180" w:line="300" w:lineRule="exact"/>
              <w:jc w:val="both"/>
              <w:rPr>
                <w:rFonts w:ascii="標楷體" w:eastAsia="標楷體" w:hAnsi="標楷體"/>
                <w:szCs w:val="24"/>
              </w:rPr>
            </w:pPr>
            <w:r>
              <w:rPr>
                <w:rFonts w:ascii="標楷體" w:eastAsia="標楷體" w:hAnsi="標楷體"/>
                <w:szCs w:val="24"/>
              </w:rPr>
              <w:t>（包括學歷、經歷、證照及其他專才等）</w:t>
            </w:r>
          </w:p>
        </w:tc>
        <w:tc>
          <w:tcPr>
            <w:tcW w:w="203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B788D" w:rsidRDefault="00990C9E">
            <w:pPr>
              <w:spacing w:after="180" w:line="300" w:lineRule="exact"/>
              <w:jc w:val="center"/>
              <w:rPr>
                <w:rFonts w:ascii="標楷體" w:eastAsia="標楷體" w:hAnsi="標楷體"/>
                <w:szCs w:val="24"/>
              </w:rPr>
            </w:pPr>
            <w:r>
              <w:rPr>
                <w:rFonts w:ascii="標楷體" w:eastAsia="標楷體" w:hAnsi="標楷體"/>
                <w:szCs w:val="24"/>
              </w:rPr>
              <w:t>言辭</w:t>
            </w:r>
          </w:p>
          <w:p w:rsidR="00AB788D" w:rsidRDefault="00990C9E">
            <w:pPr>
              <w:spacing w:after="180" w:line="300" w:lineRule="exact"/>
              <w:jc w:val="both"/>
              <w:rPr>
                <w:rFonts w:ascii="標楷體" w:eastAsia="標楷體" w:hAnsi="標楷體"/>
                <w:szCs w:val="24"/>
              </w:rPr>
            </w:pPr>
            <w:r>
              <w:rPr>
                <w:rFonts w:ascii="標楷體" w:eastAsia="標楷體" w:hAnsi="標楷體"/>
                <w:szCs w:val="24"/>
              </w:rPr>
              <w:t>（包括表達能力、語言組織、聲調等）</w:t>
            </w:r>
          </w:p>
        </w:tc>
        <w:tc>
          <w:tcPr>
            <w:tcW w:w="209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B788D" w:rsidRDefault="00990C9E">
            <w:pPr>
              <w:spacing w:after="180" w:line="300" w:lineRule="exact"/>
              <w:jc w:val="center"/>
              <w:rPr>
                <w:rFonts w:ascii="標楷體" w:eastAsia="標楷體" w:hAnsi="標楷體"/>
                <w:szCs w:val="24"/>
              </w:rPr>
            </w:pPr>
            <w:r>
              <w:rPr>
                <w:rFonts w:ascii="標楷體" w:eastAsia="標楷體" w:hAnsi="標楷體"/>
                <w:szCs w:val="24"/>
              </w:rPr>
              <w:t>儀表</w:t>
            </w:r>
          </w:p>
          <w:p w:rsidR="00AB788D" w:rsidRDefault="00990C9E">
            <w:pPr>
              <w:spacing w:after="180" w:line="300" w:lineRule="exact"/>
              <w:jc w:val="both"/>
              <w:rPr>
                <w:rFonts w:ascii="標楷體" w:eastAsia="標楷體" w:hAnsi="標楷體"/>
                <w:szCs w:val="24"/>
              </w:rPr>
            </w:pPr>
            <w:r>
              <w:rPr>
                <w:rFonts w:ascii="標楷體" w:eastAsia="標楷體" w:hAnsi="標楷體"/>
                <w:szCs w:val="24"/>
              </w:rPr>
              <w:t>（包括禮貌、態度、舉止等）</w:t>
            </w:r>
          </w:p>
        </w:tc>
        <w:tc>
          <w:tcPr>
            <w:tcW w:w="1820"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990C9E">
            <w:pPr>
              <w:spacing w:after="180" w:line="300" w:lineRule="exact"/>
              <w:jc w:val="center"/>
              <w:rPr>
                <w:rFonts w:ascii="標楷體" w:eastAsia="標楷體" w:hAnsi="標楷體"/>
                <w:szCs w:val="24"/>
              </w:rPr>
            </w:pPr>
            <w:r>
              <w:rPr>
                <w:rFonts w:ascii="標楷體" w:eastAsia="標楷體" w:hAnsi="標楷體"/>
                <w:szCs w:val="24"/>
              </w:rPr>
              <w:t>合</w:t>
            </w:r>
            <w:r>
              <w:rPr>
                <w:rFonts w:ascii="標楷體" w:eastAsia="標楷體" w:hAnsi="標楷體"/>
                <w:szCs w:val="24"/>
              </w:rPr>
              <w:t xml:space="preserve">  </w:t>
            </w:r>
            <w:r>
              <w:rPr>
                <w:rFonts w:ascii="標楷體" w:eastAsia="標楷體" w:hAnsi="標楷體"/>
                <w:szCs w:val="24"/>
              </w:rPr>
              <w:t>計</w:t>
            </w:r>
          </w:p>
        </w:tc>
      </w:tr>
      <w:tr w:rsidR="00AB788D">
        <w:tblPrEx>
          <w:tblCellMar>
            <w:top w:w="0" w:type="dxa"/>
            <w:bottom w:w="0" w:type="dxa"/>
          </w:tblCellMar>
        </w:tblPrEx>
        <w:trPr>
          <w:cantSplit/>
          <w:trHeight w:val="398"/>
        </w:trPr>
        <w:tc>
          <w:tcPr>
            <w:tcW w:w="175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AB788D" w:rsidRDefault="00AB788D">
            <w:pPr>
              <w:spacing w:after="180"/>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300" w:lineRule="exact"/>
              <w:jc w:val="center"/>
              <w:rPr>
                <w:rFonts w:ascii="Times New Roman" w:eastAsia="標楷體" w:hAnsi="Times New Roman"/>
                <w:szCs w:val="24"/>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300" w:lineRule="exact"/>
              <w:jc w:val="center"/>
              <w:rPr>
                <w:rFonts w:ascii="Times New Roman" w:eastAsia="標楷體" w:hAnsi="Times New Roman"/>
                <w:szCs w:val="24"/>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300" w:lineRule="exact"/>
              <w:jc w:val="center"/>
              <w:rPr>
                <w:rFonts w:ascii="Times New Roman" w:eastAsia="標楷體" w:hAnsi="Times New Roman"/>
                <w:szCs w:val="24"/>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300" w:lineRule="exact"/>
              <w:jc w:val="center"/>
              <w:rPr>
                <w:rFonts w:ascii="Times New Roman" w:eastAsia="標楷體" w:hAnsi="Times New Roman"/>
                <w:szCs w:val="24"/>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r w:rsidR="00AB788D">
        <w:tblPrEx>
          <w:tblCellMar>
            <w:top w:w="0" w:type="dxa"/>
            <w:bottom w:w="0" w:type="dxa"/>
          </w:tblCellMar>
        </w:tblPrEx>
        <w:trPr>
          <w:trHeight w:val="860"/>
        </w:trPr>
        <w:tc>
          <w:tcPr>
            <w:tcW w:w="17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90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3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209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c>
          <w:tcPr>
            <w:tcW w:w="182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B788D" w:rsidRDefault="00AB788D">
            <w:pPr>
              <w:spacing w:after="180" w:line="400" w:lineRule="exact"/>
              <w:jc w:val="center"/>
              <w:rPr>
                <w:rFonts w:ascii="標楷體" w:eastAsia="標楷體" w:hAnsi="標楷體"/>
                <w:sz w:val="28"/>
                <w:szCs w:val="28"/>
              </w:rPr>
            </w:pPr>
          </w:p>
        </w:tc>
      </w:tr>
    </w:tbl>
    <w:p w:rsidR="00AB788D" w:rsidRDefault="00990C9E">
      <w:pPr>
        <w:spacing w:after="180"/>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簽章</w:t>
      </w:r>
    </w:p>
    <w:p w:rsidR="00AB788D" w:rsidRDefault="00990C9E">
      <w:pPr>
        <w:pageBreakBefore/>
        <w:spacing w:after="180" w:line="600" w:lineRule="exact"/>
      </w:pPr>
      <w:r>
        <w:rPr>
          <w:rFonts w:ascii="標楷體" w:eastAsia="標楷體" w:hAnsi="標楷體" w:cs="細明體"/>
          <w:b/>
          <w:sz w:val="36"/>
          <w:szCs w:val="36"/>
        </w:rPr>
        <w:lastRenderedPageBreak/>
        <w:t>附件二：</w:t>
      </w:r>
    </w:p>
    <w:p w:rsidR="00AB788D" w:rsidRDefault="00990C9E">
      <w:pPr>
        <w:spacing w:after="180" w:line="600" w:lineRule="exact"/>
        <w:jc w:val="center"/>
      </w:pPr>
      <w:r>
        <w:rPr>
          <w:rFonts w:ascii="標楷體" w:eastAsia="標楷體" w:hAnsi="標楷體" w:cs="細明體"/>
          <w:b/>
          <w:sz w:val="36"/>
          <w:szCs w:val="36"/>
        </w:rPr>
        <w:t>臺中</w:t>
      </w:r>
      <w:r>
        <w:rPr>
          <w:rFonts w:ascii="標楷體" w:eastAsia="標楷體" w:hAnsi="標楷體"/>
          <w:b/>
          <w:sz w:val="36"/>
          <w:szCs w:val="36"/>
        </w:rPr>
        <w:t>市政府</w:t>
      </w:r>
      <w:r>
        <w:rPr>
          <w:rFonts w:ascii="標楷體" w:eastAsia="標楷體" w:hAnsi="標楷體" w:cs="細明體"/>
          <w:b/>
          <w:sz w:val="36"/>
          <w:szCs w:val="36"/>
        </w:rPr>
        <w:t>建設局</w:t>
      </w:r>
    </w:p>
    <w:p w:rsidR="00AB788D" w:rsidRDefault="00990C9E">
      <w:pPr>
        <w:spacing w:after="180" w:line="600" w:lineRule="exact"/>
        <w:jc w:val="center"/>
      </w:pPr>
      <w:r>
        <w:rPr>
          <w:rFonts w:ascii="標楷體" w:eastAsia="標楷體" w:hAnsi="標楷體"/>
          <w:b/>
          <w:sz w:val="36"/>
          <w:szCs w:val="36"/>
        </w:rPr>
        <w:t>約僱人員、約用人員、業務助理</w:t>
      </w:r>
      <w:r>
        <w:rPr>
          <w:rFonts w:ascii="標楷體" w:eastAsia="標楷體" w:hAnsi="標楷體" w:cs="細明體"/>
          <w:b/>
          <w:sz w:val="36"/>
          <w:szCs w:val="36"/>
        </w:rPr>
        <w:t>甄選</w:t>
      </w:r>
      <w:r>
        <w:rPr>
          <w:rFonts w:ascii="標楷體" w:eastAsia="標楷體" w:hAnsi="標楷體"/>
          <w:b/>
          <w:sz w:val="36"/>
          <w:szCs w:val="36"/>
        </w:rPr>
        <w:t>面試成績彙整表</w:t>
      </w:r>
    </w:p>
    <w:p w:rsidR="00AB788D" w:rsidRDefault="00990C9E">
      <w:pPr>
        <w:spacing w:line="600" w:lineRule="exact"/>
        <w:rPr>
          <w:rFonts w:ascii="標楷體" w:eastAsia="標楷體" w:hAnsi="標楷體"/>
          <w:sz w:val="28"/>
          <w:szCs w:val="28"/>
        </w:rPr>
      </w:pPr>
      <w:r>
        <w:rPr>
          <w:rFonts w:ascii="標楷體" w:eastAsia="標楷體" w:hAnsi="標楷體"/>
          <w:sz w:val="28"/>
          <w:szCs w:val="28"/>
        </w:rPr>
        <w:t>面試日期：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AB788D" w:rsidRDefault="00990C9E">
      <w:pPr>
        <w:spacing w:line="600" w:lineRule="exact"/>
        <w:rPr>
          <w:rFonts w:ascii="標楷體" w:eastAsia="標楷體" w:hAnsi="標楷體"/>
          <w:sz w:val="28"/>
          <w:szCs w:val="28"/>
        </w:rPr>
      </w:pPr>
      <w:r>
        <w:rPr>
          <w:rFonts w:ascii="標楷體" w:eastAsia="標楷體" w:hAnsi="標楷體"/>
          <w:sz w:val="28"/>
          <w:szCs w:val="28"/>
        </w:rPr>
        <w:t>甄選職缺：</w:t>
      </w:r>
    </w:p>
    <w:tbl>
      <w:tblPr>
        <w:tblW w:w="9694" w:type="dxa"/>
        <w:tblCellMar>
          <w:left w:w="10" w:type="dxa"/>
          <w:right w:w="10" w:type="dxa"/>
        </w:tblCellMar>
        <w:tblLook w:val="04A0" w:firstRow="1" w:lastRow="0" w:firstColumn="1" w:lastColumn="0" w:noHBand="0" w:noVBand="1"/>
      </w:tblPr>
      <w:tblGrid>
        <w:gridCol w:w="1144"/>
        <w:gridCol w:w="1904"/>
        <w:gridCol w:w="1661"/>
        <w:gridCol w:w="1662"/>
        <w:gridCol w:w="1661"/>
        <w:gridCol w:w="1662"/>
      </w:tblGrid>
      <w:tr w:rsidR="00AB788D">
        <w:tblPrEx>
          <w:tblCellMar>
            <w:top w:w="0" w:type="dxa"/>
            <w:bottom w:w="0" w:type="dxa"/>
          </w:tblCellMar>
        </w:tblPrEx>
        <w:tc>
          <w:tcPr>
            <w:tcW w:w="114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序號</w:t>
            </w:r>
          </w:p>
        </w:tc>
        <w:tc>
          <w:tcPr>
            <w:tcW w:w="190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應徵人員</w:t>
            </w:r>
          </w:p>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姓名</w:t>
            </w:r>
          </w:p>
        </w:tc>
        <w:tc>
          <w:tcPr>
            <w:tcW w:w="166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1</w:t>
            </w:r>
          </w:p>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成績</w:t>
            </w:r>
          </w:p>
        </w:tc>
        <w:tc>
          <w:tcPr>
            <w:tcW w:w="166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2</w:t>
            </w:r>
          </w:p>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成績</w:t>
            </w:r>
          </w:p>
        </w:tc>
        <w:tc>
          <w:tcPr>
            <w:tcW w:w="1661"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面試人員</w:t>
            </w:r>
            <w:r>
              <w:rPr>
                <w:rFonts w:ascii="標楷體" w:eastAsia="標楷體" w:hAnsi="標楷體"/>
                <w:sz w:val="28"/>
                <w:szCs w:val="28"/>
              </w:rPr>
              <w:t>3</w:t>
            </w:r>
          </w:p>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成績</w:t>
            </w:r>
          </w:p>
        </w:tc>
        <w:tc>
          <w:tcPr>
            <w:tcW w:w="1662"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平均</w:t>
            </w:r>
          </w:p>
          <w:p w:rsidR="00AB788D" w:rsidRDefault="00990C9E">
            <w:pPr>
              <w:snapToGrid w:val="0"/>
              <w:spacing w:line="480" w:lineRule="atLeast"/>
              <w:jc w:val="center"/>
              <w:rPr>
                <w:rFonts w:ascii="標楷體" w:eastAsia="標楷體" w:hAnsi="標楷體"/>
                <w:sz w:val="28"/>
                <w:szCs w:val="28"/>
              </w:rPr>
            </w:pPr>
            <w:r>
              <w:rPr>
                <w:rFonts w:ascii="標楷體" w:eastAsia="標楷體" w:hAnsi="標楷體"/>
                <w:sz w:val="28"/>
                <w:szCs w:val="28"/>
              </w:rPr>
              <w:t>面試成績</w:t>
            </w: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r w:rsidR="00AB788D">
        <w:tblPrEx>
          <w:tblCellMar>
            <w:top w:w="0" w:type="dxa"/>
            <w:bottom w:w="0" w:type="dxa"/>
          </w:tblCellMar>
        </w:tblPrEx>
        <w:tc>
          <w:tcPr>
            <w:tcW w:w="114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90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r>
    </w:tbl>
    <w:p w:rsidR="00AB788D" w:rsidRDefault="00AB788D">
      <w:pPr>
        <w:snapToGrid w:val="0"/>
        <w:spacing w:line="480" w:lineRule="atLeast"/>
        <w:jc w:val="both"/>
        <w:rPr>
          <w:rFonts w:ascii="標楷體" w:eastAsia="標楷體" w:hAnsi="標楷體"/>
          <w:sz w:val="28"/>
          <w:szCs w:val="28"/>
        </w:rPr>
      </w:pPr>
    </w:p>
    <w:p w:rsidR="00AB788D" w:rsidRDefault="00990C9E">
      <w:pPr>
        <w:pageBreakBefore/>
        <w:spacing w:after="180" w:line="600" w:lineRule="exact"/>
      </w:pPr>
      <w:r>
        <w:rPr>
          <w:rFonts w:ascii="標楷體" w:eastAsia="標楷體" w:hAnsi="標楷體" w:cs="細明體"/>
          <w:b/>
          <w:sz w:val="34"/>
          <w:szCs w:val="34"/>
        </w:rPr>
        <w:lastRenderedPageBreak/>
        <w:t>附件三：</w:t>
      </w:r>
    </w:p>
    <w:p w:rsidR="00AB788D" w:rsidRDefault="00990C9E">
      <w:pPr>
        <w:spacing w:after="180" w:line="600" w:lineRule="exact"/>
        <w:jc w:val="center"/>
      </w:pPr>
      <w:r>
        <w:rPr>
          <w:rFonts w:ascii="標楷體" w:eastAsia="標楷體" w:hAnsi="標楷體" w:cs="細明體"/>
          <w:b/>
          <w:sz w:val="34"/>
          <w:szCs w:val="34"/>
        </w:rPr>
        <w:t>臺中</w:t>
      </w:r>
      <w:r>
        <w:rPr>
          <w:rFonts w:ascii="標楷體" w:eastAsia="標楷體" w:hAnsi="標楷體"/>
          <w:b/>
          <w:sz w:val="34"/>
          <w:szCs w:val="34"/>
        </w:rPr>
        <w:t>市政府</w:t>
      </w:r>
      <w:r>
        <w:rPr>
          <w:rFonts w:ascii="標楷體" w:eastAsia="標楷體" w:hAnsi="標楷體" w:cs="細明體"/>
          <w:b/>
          <w:sz w:val="34"/>
          <w:szCs w:val="34"/>
        </w:rPr>
        <w:t>建設局</w:t>
      </w:r>
      <w:r>
        <w:rPr>
          <w:rFonts w:ascii="標楷體" w:eastAsia="標楷體" w:hAnsi="標楷體"/>
          <w:b/>
          <w:sz w:val="36"/>
          <w:szCs w:val="36"/>
        </w:rPr>
        <w:t>約僱人員、約用人員、業務助理</w:t>
      </w:r>
    </w:p>
    <w:p w:rsidR="00AB788D" w:rsidRDefault="00990C9E">
      <w:pPr>
        <w:spacing w:after="180" w:line="600" w:lineRule="exact"/>
        <w:jc w:val="center"/>
      </w:pPr>
      <w:r>
        <w:rPr>
          <w:rFonts w:ascii="標楷體" w:eastAsia="標楷體" w:hAnsi="標楷體" w:cs="細明體"/>
          <w:b/>
          <w:sz w:val="34"/>
          <w:szCs w:val="34"/>
        </w:rPr>
        <w:t>甄選</w:t>
      </w:r>
      <w:r>
        <w:rPr>
          <w:rFonts w:ascii="標楷體" w:eastAsia="標楷體" w:hAnsi="標楷體"/>
          <w:b/>
          <w:sz w:val="34"/>
          <w:szCs w:val="34"/>
        </w:rPr>
        <w:t>成績彙整及建議錄取名單表</w:t>
      </w:r>
    </w:p>
    <w:p w:rsidR="00AB788D" w:rsidRDefault="00990C9E">
      <w:pPr>
        <w:spacing w:line="600" w:lineRule="exact"/>
        <w:rPr>
          <w:rFonts w:ascii="標楷體" w:eastAsia="標楷體" w:hAnsi="標楷體"/>
          <w:sz w:val="28"/>
          <w:szCs w:val="28"/>
        </w:rPr>
      </w:pPr>
      <w:r>
        <w:rPr>
          <w:rFonts w:ascii="標楷體" w:eastAsia="標楷體" w:hAnsi="標楷體"/>
          <w:sz w:val="28"/>
          <w:szCs w:val="28"/>
        </w:rPr>
        <w:t>用人單位：</w:t>
      </w:r>
    </w:p>
    <w:p w:rsidR="00AB788D" w:rsidRDefault="00990C9E">
      <w:pPr>
        <w:spacing w:line="600" w:lineRule="exact"/>
        <w:rPr>
          <w:rFonts w:ascii="標楷體" w:eastAsia="標楷體" w:hAnsi="標楷體"/>
          <w:sz w:val="28"/>
          <w:szCs w:val="28"/>
        </w:rPr>
      </w:pPr>
      <w:r>
        <w:rPr>
          <w:rFonts w:ascii="標楷體" w:eastAsia="標楷體" w:hAnsi="標楷體"/>
          <w:sz w:val="28"/>
          <w:szCs w:val="28"/>
        </w:rPr>
        <w:t>甄選職缺：</w:t>
      </w:r>
    </w:p>
    <w:tbl>
      <w:tblPr>
        <w:tblW w:w="9694" w:type="dxa"/>
        <w:tblCellMar>
          <w:left w:w="10" w:type="dxa"/>
          <w:right w:w="10" w:type="dxa"/>
        </w:tblCellMar>
        <w:tblLook w:val="04A0" w:firstRow="1" w:lastRow="0" w:firstColumn="1" w:lastColumn="0" w:noHBand="0" w:noVBand="1"/>
      </w:tblPr>
      <w:tblGrid>
        <w:gridCol w:w="1032"/>
        <w:gridCol w:w="1662"/>
        <w:gridCol w:w="1662"/>
        <w:gridCol w:w="1662"/>
        <w:gridCol w:w="1663"/>
        <w:gridCol w:w="2013"/>
      </w:tblGrid>
      <w:tr w:rsidR="00AB788D">
        <w:tblPrEx>
          <w:tblCellMar>
            <w:top w:w="0" w:type="dxa"/>
            <w:bottom w:w="0" w:type="dxa"/>
          </w:tblCellMar>
        </w:tblPrEx>
        <w:tc>
          <w:tcPr>
            <w:tcW w:w="1032"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pacing w:line="480" w:lineRule="atLeast"/>
              <w:jc w:val="center"/>
              <w:rPr>
                <w:rFonts w:ascii="標楷體" w:eastAsia="標楷體" w:hAnsi="標楷體"/>
                <w:sz w:val="28"/>
                <w:szCs w:val="28"/>
              </w:rPr>
            </w:pPr>
            <w:r>
              <w:rPr>
                <w:rFonts w:ascii="標楷體" w:eastAsia="標楷體" w:hAnsi="標楷體"/>
                <w:sz w:val="28"/>
                <w:szCs w:val="28"/>
              </w:rPr>
              <w:t>名次</w:t>
            </w:r>
          </w:p>
        </w:tc>
        <w:tc>
          <w:tcPr>
            <w:tcW w:w="166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pacing w:line="480" w:lineRule="atLeast"/>
              <w:jc w:val="center"/>
              <w:rPr>
                <w:rFonts w:ascii="標楷體" w:eastAsia="標楷體" w:hAnsi="標楷體"/>
                <w:sz w:val="28"/>
                <w:szCs w:val="28"/>
              </w:rPr>
            </w:pPr>
            <w:r>
              <w:rPr>
                <w:rFonts w:ascii="標楷體" w:eastAsia="標楷體" w:hAnsi="標楷體"/>
                <w:sz w:val="28"/>
                <w:szCs w:val="28"/>
              </w:rPr>
              <w:t>應徵人員</w:t>
            </w:r>
          </w:p>
        </w:tc>
        <w:tc>
          <w:tcPr>
            <w:tcW w:w="166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pacing w:line="480" w:lineRule="atLeast"/>
              <w:jc w:val="center"/>
              <w:rPr>
                <w:rFonts w:ascii="標楷體" w:eastAsia="標楷體" w:hAnsi="標楷體"/>
                <w:sz w:val="28"/>
                <w:szCs w:val="28"/>
              </w:rPr>
            </w:pPr>
            <w:r>
              <w:rPr>
                <w:rFonts w:ascii="標楷體" w:eastAsia="標楷體" w:hAnsi="標楷體"/>
                <w:sz w:val="28"/>
                <w:szCs w:val="28"/>
              </w:rPr>
              <w:t>筆試成績</w:t>
            </w:r>
          </w:p>
        </w:tc>
        <w:tc>
          <w:tcPr>
            <w:tcW w:w="1662"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pacing w:line="480" w:lineRule="atLeast"/>
              <w:jc w:val="center"/>
              <w:rPr>
                <w:rFonts w:ascii="標楷體" w:eastAsia="標楷體" w:hAnsi="標楷體"/>
                <w:sz w:val="28"/>
                <w:szCs w:val="28"/>
              </w:rPr>
            </w:pPr>
            <w:r>
              <w:rPr>
                <w:rFonts w:ascii="標楷體" w:eastAsia="標楷體" w:hAnsi="標楷體"/>
                <w:sz w:val="28"/>
                <w:szCs w:val="28"/>
              </w:rPr>
              <w:t>面試成績</w:t>
            </w:r>
          </w:p>
        </w:tc>
        <w:tc>
          <w:tcPr>
            <w:tcW w:w="1663"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788D" w:rsidRDefault="00990C9E">
            <w:pPr>
              <w:spacing w:line="480" w:lineRule="atLeast"/>
              <w:jc w:val="center"/>
              <w:rPr>
                <w:rFonts w:ascii="標楷體" w:eastAsia="標楷體" w:hAnsi="標楷體"/>
                <w:sz w:val="28"/>
                <w:szCs w:val="28"/>
              </w:rPr>
            </w:pPr>
            <w:r>
              <w:rPr>
                <w:rFonts w:ascii="標楷體" w:eastAsia="標楷體" w:hAnsi="標楷體"/>
                <w:sz w:val="28"/>
                <w:szCs w:val="28"/>
              </w:rPr>
              <w:t>總成績</w:t>
            </w:r>
          </w:p>
        </w:tc>
        <w:tc>
          <w:tcPr>
            <w:tcW w:w="201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AB788D" w:rsidRDefault="00990C9E">
            <w:pPr>
              <w:spacing w:line="480" w:lineRule="atLeast"/>
              <w:jc w:val="center"/>
              <w:rPr>
                <w:rFonts w:ascii="標楷體" w:eastAsia="標楷體" w:hAnsi="標楷體"/>
                <w:sz w:val="28"/>
                <w:szCs w:val="28"/>
              </w:rPr>
            </w:pPr>
            <w:r>
              <w:rPr>
                <w:rFonts w:ascii="標楷體" w:eastAsia="標楷體" w:hAnsi="標楷體"/>
                <w:sz w:val="28"/>
                <w:szCs w:val="28"/>
              </w:rPr>
              <w:t>建議錄取與否</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r w:rsidR="00AB788D">
        <w:tblPrEx>
          <w:tblCellMar>
            <w:top w:w="0" w:type="dxa"/>
            <w:bottom w:w="0" w:type="dxa"/>
          </w:tblCellMar>
        </w:tblPrEx>
        <w:tc>
          <w:tcPr>
            <w:tcW w:w="1032"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2"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1663"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AB788D" w:rsidRDefault="00AB788D">
            <w:pPr>
              <w:snapToGrid w:val="0"/>
              <w:spacing w:line="480" w:lineRule="atLeast"/>
              <w:jc w:val="both"/>
              <w:rPr>
                <w:rFonts w:ascii="標楷體" w:eastAsia="標楷體" w:hAnsi="標楷體"/>
                <w:sz w:val="28"/>
                <w:szCs w:val="28"/>
              </w:rPr>
            </w:pPr>
          </w:p>
        </w:tc>
        <w:tc>
          <w:tcPr>
            <w:tcW w:w="2013"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錄取</w:t>
            </w:r>
          </w:p>
          <w:p w:rsidR="00AB788D" w:rsidRDefault="00990C9E">
            <w:pPr>
              <w:snapToGrid w:val="0"/>
              <w:spacing w:line="48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未錄取</w:t>
            </w:r>
          </w:p>
        </w:tc>
      </w:tr>
    </w:tbl>
    <w:p w:rsidR="00AB788D" w:rsidRDefault="00AB788D">
      <w:pPr>
        <w:snapToGrid w:val="0"/>
        <w:spacing w:line="480" w:lineRule="atLeast"/>
        <w:jc w:val="both"/>
        <w:rPr>
          <w:rFonts w:ascii="標楷體" w:eastAsia="標楷體" w:hAnsi="標楷體"/>
          <w:sz w:val="28"/>
          <w:szCs w:val="28"/>
        </w:rPr>
      </w:pPr>
    </w:p>
    <w:sectPr w:rsidR="00AB788D">
      <w:footerReference w:type="default" r:id="rId6"/>
      <w:pgSz w:w="11906" w:h="16838"/>
      <w:pgMar w:top="1134" w:right="1134" w:bottom="1134" w:left="1134" w:header="851" w:footer="567" w:gutter="0"/>
      <w:pgNumType w:start="1"/>
      <w:cols w:space="720"/>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9E" w:rsidRDefault="00990C9E">
      <w:r>
        <w:separator/>
      </w:r>
    </w:p>
  </w:endnote>
  <w:endnote w:type="continuationSeparator" w:id="0">
    <w:p w:rsidR="00990C9E" w:rsidRDefault="0099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2A" w:rsidRDefault="00990C9E">
    <w:pPr>
      <w:pStyle w:val="a5"/>
      <w:jc w:val="center"/>
    </w:pPr>
    <w:r>
      <w:rPr>
        <w:sz w:val="24"/>
        <w:szCs w:val="24"/>
        <w:lang w:val="zh-TW"/>
      </w:rPr>
      <w:fldChar w:fldCharType="begin"/>
    </w:r>
    <w:r>
      <w:rPr>
        <w:sz w:val="24"/>
        <w:szCs w:val="24"/>
        <w:lang w:val="zh-TW"/>
      </w:rPr>
      <w:instrText xml:space="preserve"> PAGE </w:instrText>
    </w:r>
    <w:r>
      <w:rPr>
        <w:sz w:val="24"/>
        <w:szCs w:val="24"/>
        <w:lang w:val="zh-TW"/>
      </w:rPr>
      <w:fldChar w:fldCharType="separate"/>
    </w:r>
    <w:r w:rsidR="00C66F9F">
      <w:rPr>
        <w:noProof/>
        <w:sz w:val="24"/>
        <w:szCs w:val="24"/>
        <w:lang w:val="zh-TW"/>
      </w:rPr>
      <w:t>1</w:t>
    </w:r>
    <w:r>
      <w:rPr>
        <w:sz w:val="24"/>
        <w:szCs w:val="24"/>
        <w:lang w:val="zh-TW"/>
      </w:rPr>
      <w:fldChar w:fldCharType="end"/>
    </w:r>
  </w:p>
  <w:p w:rsidR="00CE4D2A" w:rsidRDefault="00990C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9E" w:rsidRDefault="00990C9E">
      <w:r>
        <w:rPr>
          <w:color w:val="000000"/>
        </w:rPr>
        <w:separator/>
      </w:r>
    </w:p>
  </w:footnote>
  <w:footnote w:type="continuationSeparator" w:id="0">
    <w:p w:rsidR="00990C9E" w:rsidRDefault="00990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788D"/>
    <w:rsid w:val="00990C9E"/>
    <w:rsid w:val="00AB788D"/>
    <w:rsid w:val="00C66F9F"/>
    <w:rsid w:val="00DE4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3D5BD-85B0-4A6A-8D62-F93905F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陳雯欣</cp:lastModifiedBy>
  <cp:revision>2</cp:revision>
  <dcterms:created xsi:type="dcterms:W3CDTF">2016-08-12T09:01:00Z</dcterms:created>
  <dcterms:modified xsi:type="dcterms:W3CDTF">2016-08-12T09:01:00Z</dcterms:modified>
</cp:coreProperties>
</file>