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E" w:rsidRPr="00D565DD" w:rsidRDefault="00166716" w:rsidP="00166716">
      <w:pPr>
        <w:jc w:val="center"/>
        <w:rPr>
          <w:rFonts w:ascii="標楷體" w:eastAsia="標楷體" w:hAnsi="標楷體"/>
        </w:rPr>
      </w:pPr>
      <w:bookmarkStart w:id="0" w:name="_GoBack"/>
      <w:r w:rsidRPr="00D565DD">
        <w:rPr>
          <w:rFonts w:ascii="標楷體" w:eastAsia="標楷體" w:hAnsi="標楷體" w:hint="eastAsia"/>
        </w:rPr>
        <w:t>104年度臺中市政府建設局獲獎成果表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70"/>
        <w:gridCol w:w="2075"/>
        <w:gridCol w:w="2071"/>
      </w:tblGrid>
      <w:tr w:rsidR="00166716" w:rsidRPr="00D565DD" w:rsidTr="00166716">
        <w:tc>
          <w:tcPr>
            <w:tcW w:w="2090" w:type="dxa"/>
          </w:tcPr>
          <w:bookmarkEnd w:id="0"/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發佈時間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資料來源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評比內容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104.05.26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「臺中大都會歌劇院新建工程-第二期主體工程」獲「最佳施工品質類-公共建設類-金質獎」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104.05.26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「臺中市新市政公園暨地下停車場-第二期建築及景觀等工程」獲「最佳施工品質類-公共建設類-優質獎」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104.05.26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「臺中市（西屯區）朝馬國民運動中心新建工程」獲「最佳施工品質類-休閒建築類-優質獎」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104.10.15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台灣永續關懷協會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「臺中大都會歌劇院新建工程」榮獲「104年度國家建築金獎-公共建築類金獅獎」</w:t>
            </w:r>
          </w:p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</w:t>
            </w:r>
            <w:r w:rsidRPr="00D565DD">
              <w:rPr>
                <w:rFonts w:ascii="標楷體" w:eastAsia="標楷體" w:hAnsi="標楷體" w:hint="eastAsia"/>
              </w:rPr>
              <w:lastRenderedPageBreak/>
              <w:t>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737AFE" w:rsidP="006C0195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6C0195">
              <w:rPr>
                <w:rFonts w:ascii="標楷體" w:eastAsia="標楷體" w:hAnsi="標楷體" w:hint="eastAsia"/>
              </w:rPr>
              <w:t>4</w:t>
            </w:r>
            <w:r w:rsidRPr="00D565DD">
              <w:rPr>
                <w:rFonts w:ascii="標楷體" w:eastAsia="標楷體" w:hAnsi="標楷體" w:hint="eastAsia"/>
              </w:rPr>
              <w:t>.11.04</w:t>
            </w:r>
          </w:p>
        </w:tc>
        <w:tc>
          <w:tcPr>
            <w:tcW w:w="2090" w:type="dxa"/>
          </w:tcPr>
          <w:p w:rsidR="00166716" w:rsidRPr="00D565DD" w:rsidRDefault="00737AFE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行政院公共工程委員會</w:t>
            </w:r>
          </w:p>
        </w:tc>
        <w:tc>
          <w:tcPr>
            <w:tcW w:w="2091" w:type="dxa"/>
          </w:tcPr>
          <w:p w:rsidR="00166716" w:rsidRPr="00D565DD" w:rsidRDefault="00077716" w:rsidP="00077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「臺中大都會歌劇院新建工程-第二期主體工程」獲第15屆公共工程金質獎-第一級組-優等</w:t>
            </w:r>
          </w:p>
          <w:p w:rsidR="00077716" w:rsidRPr="00D565DD" w:rsidRDefault="00077716" w:rsidP="00077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</w:tbl>
    <w:p w:rsidR="00166716" w:rsidRPr="00D565DD" w:rsidRDefault="00166716">
      <w:pPr>
        <w:rPr>
          <w:rFonts w:ascii="標楷體" w:eastAsia="標楷體" w:hAnsi="標楷體"/>
        </w:rPr>
      </w:pPr>
    </w:p>
    <w:sectPr w:rsidR="00166716" w:rsidRPr="00D56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FD" w:rsidRDefault="002F69FD" w:rsidP="00B55BCE">
      <w:r>
        <w:separator/>
      </w:r>
    </w:p>
  </w:endnote>
  <w:endnote w:type="continuationSeparator" w:id="0">
    <w:p w:rsidR="002F69FD" w:rsidRDefault="002F69FD" w:rsidP="00B5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FD" w:rsidRDefault="002F69FD" w:rsidP="00B55BCE">
      <w:r>
        <w:separator/>
      </w:r>
    </w:p>
  </w:footnote>
  <w:footnote w:type="continuationSeparator" w:id="0">
    <w:p w:rsidR="002F69FD" w:rsidRDefault="002F69FD" w:rsidP="00B5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6"/>
    <w:rsid w:val="00077716"/>
    <w:rsid w:val="00166716"/>
    <w:rsid w:val="002F69FD"/>
    <w:rsid w:val="003313D4"/>
    <w:rsid w:val="006C0195"/>
    <w:rsid w:val="00737AFE"/>
    <w:rsid w:val="00B55BCE"/>
    <w:rsid w:val="00D565DD"/>
    <w:rsid w:val="00D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B89DB7-BB4F-457B-B66E-B16676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B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l14138</dc:creator>
  <cp:lastModifiedBy>李偉怡</cp:lastModifiedBy>
  <cp:revision>2</cp:revision>
  <dcterms:created xsi:type="dcterms:W3CDTF">2019-05-10T03:57:00Z</dcterms:created>
  <dcterms:modified xsi:type="dcterms:W3CDTF">2019-05-10T03:57:00Z</dcterms:modified>
</cp:coreProperties>
</file>